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0DFCA51"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381BF5">
        <w:rPr>
          <w:rFonts w:eastAsia="SimSun"/>
          <w:sz w:val="24"/>
          <w:lang w:eastAsia="zh-CN"/>
        </w:rPr>
        <w:t>6</w:t>
      </w:r>
      <w:r w:rsidRPr="00086E8D">
        <w:rPr>
          <w:rFonts w:eastAsia="SimSun"/>
          <w:sz w:val="24"/>
          <w:lang w:eastAsia="zh-CN"/>
        </w:rPr>
        <w:t>-</w:t>
      </w:r>
      <w:r w:rsidR="00381BF5">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008E1CB8" w:rsidRPr="008E1CB8">
        <w:rPr>
          <w:rFonts w:eastAsia="SimSun"/>
          <w:sz w:val="24"/>
          <w:lang w:eastAsia="zh-CN"/>
        </w:rPr>
        <w:t>R2-2109568</w:t>
      </w:r>
    </w:p>
    <w:p w14:paraId="0226B31D" w14:textId="3FDAA0A2" w:rsidR="009A049D" w:rsidRPr="00557196"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381BF5" w:rsidRPr="002327CF">
        <w:rPr>
          <w:rFonts w:eastAsia="SimSun"/>
          <w:sz w:val="24"/>
          <w:lang w:eastAsia="zh-CN"/>
        </w:rPr>
        <w:t>1</w:t>
      </w:r>
      <w:r w:rsidR="00951562" w:rsidRPr="002327CF">
        <w:rPr>
          <w:rFonts w:eastAsia="SimSun"/>
          <w:sz w:val="24"/>
          <w:lang w:eastAsia="zh-CN"/>
        </w:rPr>
        <w:t>–</w:t>
      </w:r>
      <w:r w:rsidR="00381BF5" w:rsidRPr="002327CF">
        <w:rPr>
          <w:rFonts w:eastAsia="SimSun"/>
          <w:sz w:val="24"/>
          <w:lang w:eastAsia="zh-CN"/>
        </w:rPr>
        <w:t>12</w:t>
      </w:r>
      <w:r w:rsidR="00951562" w:rsidRPr="002327CF">
        <w:rPr>
          <w:rFonts w:eastAsia="SimSun"/>
          <w:sz w:val="24"/>
          <w:lang w:eastAsia="zh-CN"/>
        </w:rPr>
        <w:t xml:space="preserve"> </w:t>
      </w:r>
      <w:r w:rsidR="00381BF5" w:rsidRPr="002327CF">
        <w:rPr>
          <w:rFonts w:eastAsia="SimSun"/>
          <w:sz w:val="24"/>
          <w:lang w:eastAsia="zh-CN"/>
        </w:rPr>
        <w:t>November</w:t>
      </w:r>
      <w:r w:rsidR="00951562" w:rsidRPr="002327CF">
        <w:rPr>
          <w:rFonts w:eastAsia="SimSun"/>
          <w:sz w:val="24"/>
          <w:lang w:eastAsia="zh-CN"/>
        </w:rPr>
        <w:t xml:space="preserve"> 2021</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28CEE4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A676D6">
        <w:rPr>
          <w:rFonts w:eastAsia="SimSun"/>
          <w:sz w:val="22"/>
          <w:szCs w:val="22"/>
          <w:lang w:eastAsia="zh-CN"/>
        </w:rPr>
        <w:t xml:space="preserve">Support of RAN visible </w:t>
      </w:r>
      <w:proofErr w:type="spellStart"/>
      <w:r w:rsidR="00A676D6">
        <w:rPr>
          <w:rFonts w:eastAsia="SimSun"/>
          <w:sz w:val="22"/>
          <w:szCs w:val="22"/>
          <w:lang w:eastAsia="zh-CN"/>
        </w:rPr>
        <w:t>QoE</w:t>
      </w:r>
      <w:proofErr w:type="spellEnd"/>
      <w:r w:rsidR="008F12D5">
        <w:rPr>
          <w:rFonts w:eastAsia="SimSun"/>
          <w:sz w:val="22"/>
          <w:szCs w:val="22"/>
          <w:lang w:eastAsia="zh-CN"/>
        </w:rPr>
        <w:t xml:space="preserve"> and per-slice </w:t>
      </w:r>
      <w:proofErr w:type="spellStart"/>
      <w:r w:rsidR="008F12D5">
        <w:rPr>
          <w:rFonts w:eastAsia="SimSun"/>
          <w:sz w:val="22"/>
          <w:szCs w:val="22"/>
          <w:lang w:eastAsia="zh-CN"/>
        </w:rPr>
        <w:t>QoE</w:t>
      </w:r>
      <w:proofErr w:type="spellEnd"/>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13DCE08C" w14:textId="7836F13B" w:rsidR="00937F52" w:rsidRDefault="00937F52" w:rsidP="00A676D6">
      <w:pPr>
        <w:spacing w:afterLines="50" w:after="120"/>
        <w:jc w:val="both"/>
        <w:rPr>
          <w:rFonts w:cs="Arial"/>
          <w:iCs/>
          <w:szCs w:val="20"/>
          <w:lang w:eastAsia="zh-CN"/>
        </w:rPr>
      </w:pPr>
      <w:r>
        <w:rPr>
          <w:rFonts w:cs="Arial"/>
          <w:iCs/>
          <w:szCs w:val="20"/>
          <w:lang w:eastAsia="zh-CN"/>
        </w:rPr>
        <w:t xml:space="preserve">RAN3 has reached some conclusion about RAN visible </w:t>
      </w:r>
      <w:proofErr w:type="spellStart"/>
      <w:r w:rsidRPr="00D81B11">
        <w:rPr>
          <w:rFonts w:cs="Arial"/>
          <w:iCs/>
          <w:szCs w:val="20"/>
          <w:lang w:eastAsia="zh-CN"/>
        </w:rPr>
        <w:t>QoE</w:t>
      </w:r>
      <w:proofErr w:type="spellEnd"/>
      <w:r w:rsidRPr="00D81B11">
        <w:rPr>
          <w:rFonts w:cs="Arial"/>
          <w:iCs/>
          <w:szCs w:val="20"/>
          <w:lang w:eastAsia="zh-CN"/>
        </w:rPr>
        <w:t xml:space="preserve"> </w:t>
      </w:r>
      <w:r w:rsidR="009003C0" w:rsidRPr="00D81B11">
        <w:rPr>
          <w:rFonts w:cs="Arial"/>
          <w:iCs/>
          <w:szCs w:val="20"/>
          <w:lang w:eastAsia="zh-CN"/>
        </w:rPr>
        <w:t>in the LS [</w:t>
      </w:r>
      <w:r w:rsidR="00D81B11" w:rsidRPr="00D81B11">
        <w:rPr>
          <w:rFonts w:cs="Arial"/>
          <w:iCs/>
          <w:szCs w:val="20"/>
          <w:lang w:eastAsia="zh-CN"/>
        </w:rPr>
        <w:t>2</w:t>
      </w:r>
      <w:r w:rsidR="009003C0" w:rsidRPr="00D81B11">
        <w:rPr>
          <w:rFonts w:cs="Arial"/>
          <w:iCs/>
          <w:szCs w:val="20"/>
          <w:lang w:eastAsia="zh-CN"/>
        </w:rPr>
        <w:t>]</w:t>
      </w:r>
      <w:r w:rsidRPr="00D81B11">
        <w:rPr>
          <w:rFonts w:cs="Arial"/>
          <w:iCs/>
          <w:szCs w:val="20"/>
          <w:lang w:eastAsia="zh-CN"/>
        </w:rPr>
        <w:t>.</w:t>
      </w:r>
      <w:r>
        <w:rPr>
          <w:rFonts w:cs="Arial"/>
          <w:iCs/>
          <w:szCs w:val="20"/>
          <w:lang w:eastAsia="zh-CN"/>
        </w:rPr>
        <w:t xml:space="preserve"> </w:t>
      </w:r>
      <w:r w:rsidR="009708EB" w:rsidRPr="009708EB">
        <w:rPr>
          <w:rFonts w:cs="Arial"/>
          <w:iCs/>
          <w:szCs w:val="20"/>
          <w:lang w:eastAsia="zh-CN"/>
        </w:rPr>
        <w:t xml:space="preserve">The highlight parts have RAN2 </w:t>
      </w:r>
      <w:proofErr w:type="gramStart"/>
      <w:r w:rsidR="009708EB" w:rsidRPr="009708EB">
        <w:rPr>
          <w:rFonts w:cs="Arial"/>
          <w:iCs/>
          <w:szCs w:val="20"/>
          <w:lang w:eastAsia="zh-CN"/>
        </w:rPr>
        <w:t>impact</w:t>
      </w:r>
      <w:proofErr w:type="gramEnd"/>
      <w:r w:rsidR="009708EB" w:rsidRPr="009708EB">
        <w:rPr>
          <w:rFonts w:cs="Arial"/>
          <w:iCs/>
          <w:szCs w:val="20"/>
          <w:lang w:eastAsia="zh-CN"/>
        </w:rPr>
        <w:t xml:space="preserve"> and </w:t>
      </w:r>
      <w:r w:rsidR="009708EB">
        <w:rPr>
          <w:rFonts w:cs="Arial"/>
          <w:iCs/>
          <w:szCs w:val="20"/>
          <w:lang w:eastAsia="zh-CN"/>
        </w:rPr>
        <w:t>t</w:t>
      </w:r>
      <w:r>
        <w:rPr>
          <w:rFonts w:cs="Arial"/>
          <w:iCs/>
          <w:szCs w:val="20"/>
          <w:lang w:eastAsia="zh-CN"/>
        </w:rPr>
        <w:t xml:space="preserve">his contribution discusses RAN2 issues to support RAN visible </w:t>
      </w:r>
      <w:proofErr w:type="spellStart"/>
      <w:r>
        <w:rPr>
          <w:rFonts w:cs="Arial"/>
          <w:iCs/>
          <w:szCs w:val="20"/>
          <w:lang w:eastAsia="zh-CN"/>
        </w:rPr>
        <w:t>QoE</w:t>
      </w:r>
      <w:proofErr w:type="spellEnd"/>
      <w:r>
        <w:rPr>
          <w:rFonts w:cs="Arial"/>
          <w:iCs/>
          <w:szCs w:val="20"/>
          <w:lang w:eastAsia="zh-CN"/>
        </w:rPr>
        <w:t>.</w:t>
      </w:r>
    </w:p>
    <w:p w14:paraId="48CCEB97" w14:textId="2039B095" w:rsidR="00381BF5" w:rsidRPr="00381BF5" w:rsidRDefault="00381BF5" w:rsidP="00381BF5">
      <w:pPr>
        <w:rPr>
          <w:rFonts w:cs="Arial"/>
          <w:bCs/>
          <w:szCs w:val="20"/>
        </w:rPr>
      </w:pPr>
      <w:bookmarkStart w:id="6" w:name="_Hlk85484770"/>
      <w:r w:rsidRPr="00381BF5">
        <w:rPr>
          <w:rFonts w:cs="Arial"/>
          <w:bCs/>
          <w:szCs w:val="20"/>
        </w:rPr>
        <w:t>-----------------------------------------------------------------------------------------------------------------------------------</w:t>
      </w:r>
    </w:p>
    <w:bookmarkEnd w:id="6"/>
    <w:p w14:paraId="3EE36E27" w14:textId="1C3217EF" w:rsidR="00443581" w:rsidRPr="00443581" w:rsidRDefault="00443581" w:rsidP="00381BF5">
      <w:pPr>
        <w:rPr>
          <w:rFonts w:cs="Arial"/>
          <w:b/>
          <w:i/>
          <w:iCs/>
          <w:szCs w:val="20"/>
          <w:u w:val="single"/>
        </w:rPr>
      </w:pPr>
      <w:r w:rsidRPr="00443581">
        <w:rPr>
          <w:rFonts w:cs="Arial"/>
          <w:b/>
          <w:i/>
          <w:iCs/>
          <w:szCs w:val="20"/>
          <w:u w:val="single"/>
        </w:rPr>
        <w:t xml:space="preserve">RAN-Visible </w:t>
      </w:r>
      <w:proofErr w:type="spellStart"/>
      <w:r w:rsidRPr="00443581">
        <w:rPr>
          <w:rFonts w:cs="Arial"/>
          <w:b/>
          <w:i/>
          <w:iCs/>
          <w:szCs w:val="20"/>
          <w:u w:val="single"/>
        </w:rPr>
        <w:t>QoE</w:t>
      </w:r>
      <w:proofErr w:type="spellEnd"/>
    </w:p>
    <w:p w14:paraId="3605AD67" w14:textId="77777777" w:rsidR="00443581" w:rsidRPr="00443581" w:rsidRDefault="00443581" w:rsidP="00381BF5">
      <w:pPr>
        <w:pStyle w:val="ListParagraph"/>
        <w:numPr>
          <w:ilvl w:val="0"/>
          <w:numId w:val="33"/>
        </w:numPr>
        <w:spacing w:before="0" w:after="160" w:line="259" w:lineRule="auto"/>
        <w:contextualSpacing w:val="0"/>
        <w:rPr>
          <w:rFonts w:cs="Arial"/>
          <w:i/>
          <w:iCs/>
          <w:lang w:eastAsia="zh-CN"/>
        </w:rPr>
      </w:pPr>
      <w:r w:rsidRPr="00443581">
        <w:rPr>
          <w:rFonts w:cs="Arial"/>
          <w:i/>
          <w:iCs/>
        </w:rPr>
        <w:t>RAN3 agree</w:t>
      </w:r>
      <w:r w:rsidRPr="00443581">
        <w:rPr>
          <w:rFonts w:cs="Arial"/>
          <w:bCs/>
          <w:i/>
          <w:iCs/>
        </w:rPr>
        <w:t xml:space="preserve"> that </w:t>
      </w:r>
      <w:r w:rsidRPr="00443581">
        <w:rPr>
          <w:rFonts w:cs="Arial" w:hint="eastAsia"/>
          <w:i/>
          <w:iCs/>
          <w:lang w:eastAsia="zh-CN"/>
        </w:rPr>
        <w:t>t</w:t>
      </w:r>
      <w:r w:rsidRPr="00443581">
        <w:rPr>
          <w:rFonts w:cs="Arial"/>
          <w:i/>
          <w:iCs/>
        </w:rPr>
        <w:t xml:space="preserve">he service types supported in the Rel17 RAN-visible </w:t>
      </w:r>
      <w:proofErr w:type="spellStart"/>
      <w:r w:rsidRPr="00443581">
        <w:rPr>
          <w:rFonts w:cs="Arial"/>
          <w:i/>
          <w:iCs/>
        </w:rPr>
        <w:t>QoE</w:t>
      </w:r>
      <w:proofErr w:type="spellEnd"/>
      <w:r w:rsidRPr="00443581">
        <w:rPr>
          <w:rFonts w:cs="Arial"/>
          <w:i/>
          <w:iCs/>
        </w:rPr>
        <w:t xml:space="preserve"> framework are DASH streaming and VR.</w:t>
      </w:r>
    </w:p>
    <w:p w14:paraId="12DA1D17" w14:textId="77777777" w:rsidR="00443581" w:rsidRPr="00443581" w:rsidRDefault="00443581" w:rsidP="00381BF5">
      <w:pPr>
        <w:pStyle w:val="ListParagraph"/>
        <w:numPr>
          <w:ilvl w:val="0"/>
          <w:numId w:val="33"/>
        </w:numPr>
        <w:spacing w:before="0" w:after="160" w:line="259" w:lineRule="auto"/>
        <w:contextualSpacing w:val="0"/>
        <w:rPr>
          <w:rFonts w:cs="Arial"/>
          <w:i/>
          <w:iCs/>
        </w:rPr>
      </w:pPr>
      <w:r w:rsidRPr="00443581">
        <w:rPr>
          <w:rFonts w:cs="Arial"/>
          <w:i/>
          <w:iCs/>
        </w:rPr>
        <w:t>RAN3 agree</w:t>
      </w:r>
      <w:r w:rsidRPr="00443581">
        <w:rPr>
          <w:rFonts w:cs="Arial"/>
          <w:bCs/>
          <w:i/>
          <w:iCs/>
        </w:rPr>
        <w:t xml:space="preserve"> that t</w:t>
      </w:r>
      <w:r w:rsidRPr="00443581">
        <w:rPr>
          <w:rFonts w:cs="Arial"/>
          <w:i/>
          <w:iCs/>
        </w:rPr>
        <w:t>he following is supported within the RVQOE framework:</w:t>
      </w:r>
    </w:p>
    <w:p w14:paraId="549AB892" w14:textId="77777777" w:rsidR="00443581" w:rsidRPr="00443581" w:rsidRDefault="00443581" w:rsidP="00381BF5">
      <w:pPr>
        <w:pStyle w:val="ListParagraph"/>
        <w:numPr>
          <w:ilvl w:val="1"/>
          <w:numId w:val="32"/>
        </w:numPr>
        <w:spacing w:before="0" w:after="160" w:line="259" w:lineRule="auto"/>
        <w:contextualSpacing w:val="0"/>
        <w:rPr>
          <w:rFonts w:cs="Arial"/>
          <w:i/>
          <w:iCs/>
        </w:rPr>
      </w:pPr>
      <w:r w:rsidRPr="00443581">
        <w:rPr>
          <w:rFonts w:cs="Arial"/>
          <w:i/>
          <w:iCs/>
        </w:rPr>
        <w:t xml:space="preserve">RAN-visible </w:t>
      </w:r>
      <w:proofErr w:type="spellStart"/>
      <w:r w:rsidRPr="00443581">
        <w:rPr>
          <w:rFonts w:cs="Arial"/>
          <w:i/>
          <w:iCs/>
        </w:rPr>
        <w:t>QoE</w:t>
      </w:r>
      <w:proofErr w:type="spellEnd"/>
      <w:r w:rsidRPr="00443581">
        <w:rPr>
          <w:rFonts w:cs="Arial"/>
          <w:i/>
          <w:iCs/>
        </w:rPr>
        <w:t xml:space="preserve"> metrics: a subset of legacy </w:t>
      </w:r>
      <w:proofErr w:type="spellStart"/>
      <w:r w:rsidRPr="00443581">
        <w:rPr>
          <w:rFonts w:cs="Arial"/>
          <w:i/>
          <w:iCs/>
        </w:rPr>
        <w:t>QoE</w:t>
      </w:r>
      <w:proofErr w:type="spellEnd"/>
      <w:r w:rsidRPr="00443581">
        <w:rPr>
          <w:rFonts w:cs="Arial"/>
          <w:i/>
          <w:iCs/>
        </w:rPr>
        <w:t xml:space="preserve"> metrics data collected from UE, which are useful for RAN.</w:t>
      </w:r>
    </w:p>
    <w:p w14:paraId="4EA7A23D" w14:textId="77777777" w:rsidR="00443581" w:rsidRPr="00443581" w:rsidRDefault="00443581" w:rsidP="00381BF5">
      <w:pPr>
        <w:pStyle w:val="ListParagraph"/>
        <w:numPr>
          <w:ilvl w:val="1"/>
          <w:numId w:val="32"/>
        </w:numPr>
        <w:spacing w:before="0" w:after="160" w:line="259" w:lineRule="auto"/>
        <w:contextualSpacing w:val="0"/>
        <w:rPr>
          <w:rFonts w:cs="Arial"/>
          <w:i/>
          <w:iCs/>
        </w:rPr>
      </w:pPr>
      <w:r w:rsidRPr="00443581">
        <w:rPr>
          <w:rFonts w:cs="Arial"/>
          <w:i/>
          <w:iCs/>
        </w:rPr>
        <w:t xml:space="preserve">RAN-visible </w:t>
      </w:r>
      <w:proofErr w:type="spellStart"/>
      <w:r w:rsidRPr="00443581">
        <w:rPr>
          <w:rFonts w:cs="Arial"/>
          <w:i/>
          <w:iCs/>
        </w:rPr>
        <w:t>QoE</w:t>
      </w:r>
      <w:proofErr w:type="spellEnd"/>
      <w:r w:rsidRPr="00443581">
        <w:rPr>
          <w:rFonts w:cs="Arial"/>
          <w:i/>
          <w:iCs/>
        </w:rPr>
        <w:t xml:space="preserve"> values: a set of values derived from </w:t>
      </w:r>
      <w:proofErr w:type="spellStart"/>
      <w:r w:rsidRPr="00443581">
        <w:rPr>
          <w:rFonts w:cs="Arial"/>
          <w:i/>
          <w:iCs/>
        </w:rPr>
        <w:t>QoE</w:t>
      </w:r>
      <w:proofErr w:type="spellEnd"/>
      <w:r w:rsidRPr="00443581">
        <w:rPr>
          <w:rFonts w:cs="Arial"/>
          <w:i/>
          <w:iCs/>
        </w:rPr>
        <w:t xml:space="preserve"> metrics data through a model/function defined in collaboration with SA4 (pending SA4).</w:t>
      </w:r>
    </w:p>
    <w:p w14:paraId="1007D8E7" w14:textId="77777777" w:rsidR="00443581" w:rsidRPr="00D52DB2" w:rsidRDefault="00443581" w:rsidP="00381BF5">
      <w:pPr>
        <w:pStyle w:val="ListParagraph"/>
        <w:numPr>
          <w:ilvl w:val="0"/>
          <w:numId w:val="33"/>
        </w:numPr>
        <w:spacing w:before="0" w:after="160" w:line="259" w:lineRule="auto"/>
        <w:contextualSpacing w:val="0"/>
        <w:rPr>
          <w:rFonts w:cs="Arial"/>
          <w:i/>
          <w:iCs/>
          <w:highlight w:val="yellow"/>
        </w:rPr>
      </w:pPr>
      <w:r w:rsidRPr="00D52DB2">
        <w:rPr>
          <w:rFonts w:cs="Arial"/>
          <w:i/>
          <w:iCs/>
          <w:highlight w:val="yellow"/>
        </w:rPr>
        <w:t>RAN3 agree</w:t>
      </w:r>
      <w:r w:rsidRPr="00D52DB2">
        <w:rPr>
          <w:rFonts w:cs="Arial"/>
          <w:bCs/>
          <w:i/>
          <w:iCs/>
          <w:highlight w:val="yellow"/>
        </w:rPr>
        <w:t xml:space="preserve"> that t</w:t>
      </w:r>
      <w:r w:rsidRPr="00D52DB2">
        <w:rPr>
          <w:rFonts w:cs="Arial"/>
          <w:i/>
          <w:iCs/>
          <w:highlight w:val="yellow"/>
        </w:rPr>
        <w:t xml:space="preserve">ogether with the </w:t>
      </w:r>
      <w:proofErr w:type="spellStart"/>
      <w:r w:rsidRPr="00D52DB2">
        <w:rPr>
          <w:rFonts w:cs="Arial"/>
          <w:i/>
          <w:iCs/>
          <w:highlight w:val="yellow"/>
        </w:rPr>
        <w:t>QoE</w:t>
      </w:r>
      <w:proofErr w:type="spellEnd"/>
      <w:r w:rsidRPr="00D52DB2">
        <w:rPr>
          <w:rFonts w:cs="Arial"/>
          <w:i/>
          <w:iCs/>
          <w:highlight w:val="yellow"/>
        </w:rPr>
        <w:t xml:space="preserve"> measurements, the RAN visible </w:t>
      </w:r>
      <w:proofErr w:type="spellStart"/>
      <w:r w:rsidRPr="00D52DB2">
        <w:rPr>
          <w:rFonts w:cs="Arial"/>
          <w:i/>
          <w:iCs/>
          <w:highlight w:val="yellow"/>
        </w:rPr>
        <w:t>QoE</w:t>
      </w:r>
      <w:proofErr w:type="spellEnd"/>
      <w:r w:rsidRPr="00D52DB2">
        <w:rPr>
          <w:rFonts w:cs="Arial"/>
          <w:i/>
          <w:iCs/>
          <w:highlight w:val="yellow"/>
        </w:rPr>
        <w:t xml:space="preserve"> is supported in the following aspects:</w:t>
      </w:r>
    </w:p>
    <w:p w14:paraId="1818C81F" w14:textId="77777777" w:rsidR="00443581" w:rsidRPr="00D52DB2" w:rsidRDefault="00443581" w:rsidP="00381BF5">
      <w:pPr>
        <w:pStyle w:val="ListParagraph"/>
        <w:numPr>
          <w:ilvl w:val="1"/>
          <w:numId w:val="32"/>
        </w:numPr>
        <w:spacing w:before="0" w:after="160" w:line="259" w:lineRule="auto"/>
        <w:contextualSpacing w:val="0"/>
        <w:rPr>
          <w:rFonts w:cs="Arial"/>
          <w:i/>
          <w:iCs/>
          <w:highlight w:val="yellow"/>
        </w:rPr>
      </w:pPr>
      <w:r w:rsidRPr="00D52DB2">
        <w:rPr>
          <w:rFonts w:cs="Arial"/>
          <w:i/>
          <w:iCs/>
          <w:highlight w:val="yellow"/>
        </w:rPr>
        <w:t xml:space="preserve">Activation, and deactivation procedures </w:t>
      </w:r>
    </w:p>
    <w:p w14:paraId="09C21B91" w14:textId="77777777" w:rsidR="00443581" w:rsidRPr="00D52DB2" w:rsidRDefault="00443581" w:rsidP="00381BF5">
      <w:pPr>
        <w:pStyle w:val="ListParagraph"/>
        <w:numPr>
          <w:ilvl w:val="1"/>
          <w:numId w:val="32"/>
        </w:numPr>
        <w:spacing w:before="0" w:after="160" w:line="259" w:lineRule="auto"/>
        <w:contextualSpacing w:val="0"/>
        <w:rPr>
          <w:rFonts w:cs="Arial"/>
          <w:i/>
          <w:iCs/>
          <w:highlight w:val="yellow"/>
        </w:rPr>
      </w:pPr>
      <w:r w:rsidRPr="00D52DB2">
        <w:rPr>
          <w:rFonts w:cs="Arial"/>
          <w:i/>
          <w:iCs/>
          <w:highlight w:val="yellow"/>
        </w:rPr>
        <w:t xml:space="preserve">Multiple simultaneous </w:t>
      </w:r>
      <w:proofErr w:type="spellStart"/>
      <w:r w:rsidRPr="00D52DB2">
        <w:rPr>
          <w:rFonts w:cs="Arial"/>
          <w:i/>
          <w:iCs/>
          <w:highlight w:val="yellow"/>
        </w:rPr>
        <w:t>QoE</w:t>
      </w:r>
      <w:proofErr w:type="spellEnd"/>
      <w:r w:rsidRPr="00D52DB2">
        <w:rPr>
          <w:rFonts w:cs="Arial"/>
          <w:i/>
          <w:iCs/>
          <w:highlight w:val="yellow"/>
        </w:rPr>
        <w:t xml:space="preserve"> measurements</w:t>
      </w:r>
    </w:p>
    <w:p w14:paraId="76A83608" w14:textId="77777777" w:rsidR="00443581" w:rsidRPr="00443581" w:rsidRDefault="00443581" w:rsidP="00381BF5">
      <w:pPr>
        <w:pStyle w:val="ListParagraph"/>
        <w:numPr>
          <w:ilvl w:val="0"/>
          <w:numId w:val="33"/>
        </w:numPr>
        <w:spacing w:line="259" w:lineRule="auto"/>
        <w:contextualSpacing w:val="0"/>
        <w:rPr>
          <w:rFonts w:cs="Arial"/>
          <w:i/>
          <w:iCs/>
        </w:rPr>
      </w:pPr>
      <w:r w:rsidRPr="00443581">
        <w:rPr>
          <w:rFonts w:cs="Arial"/>
          <w:i/>
          <w:iCs/>
        </w:rPr>
        <w:t>The UE is assumed to indicate to the RAN its capability with respect to providing RAN visible QOE metrics (LS to RAN2 seems needed).</w:t>
      </w:r>
    </w:p>
    <w:p w14:paraId="2E2DBF21" w14:textId="77777777" w:rsidR="00443581" w:rsidRPr="00D52DB2" w:rsidRDefault="00443581" w:rsidP="00381BF5">
      <w:pPr>
        <w:pStyle w:val="ListParagraph"/>
        <w:numPr>
          <w:ilvl w:val="0"/>
          <w:numId w:val="33"/>
        </w:numPr>
        <w:spacing w:line="259" w:lineRule="auto"/>
        <w:contextualSpacing w:val="0"/>
        <w:rPr>
          <w:rFonts w:cs="Arial"/>
          <w:i/>
          <w:iCs/>
          <w:highlight w:val="yellow"/>
        </w:rPr>
      </w:pPr>
      <w:r w:rsidRPr="00D52DB2">
        <w:rPr>
          <w:rFonts w:cs="Arial"/>
          <w:i/>
          <w:iCs/>
          <w:highlight w:val="yellow"/>
        </w:rPr>
        <w:t>RAN3 agree on:</w:t>
      </w:r>
    </w:p>
    <w:p w14:paraId="2C0A0FF5" w14:textId="77777777" w:rsidR="00443581" w:rsidRPr="00D52DB2" w:rsidRDefault="00443581" w:rsidP="00381BF5">
      <w:pPr>
        <w:pStyle w:val="ListParagraph"/>
        <w:numPr>
          <w:ilvl w:val="1"/>
          <w:numId w:val="32"/>
        </w:numPr>
        <w:spacing w:line="259" w:lineRule="auto"/>
        <w:contextualSpacing w:val="0"/>
        <w:rPr>
          <w:rFonts w:cs="Arial"/>
          <w:i/>
          <w:iCs/>
          <w:highlight w:val="yellow"/>
        </w:rPr>
      </w:pPr>
      <w:r w:rsidRPr="00D52DB2">
        <w:rPr>
          <w:rFonts w:cs="Arial"/>
          <w:i/>
          <w:iCs/>
          <w:highlight w:val="yellow"/>
        </w:rPr>
        <w:t xml:space="preserve">RAN visible </w:t>
      </w:r>
      <w:proofErr w:type="spellStart"/>
      <w:r w:rsidRPr="00D52DB2">
        <w:rPr>
          <w:rFonts w:cs="Arial"/>
          <w:i/>
          <w:iCs/>
          <w:highlight w:val="yellow"/>
        </w:rPr>
        <w:t>QoE</w:t>
      </w:r>
      <w:proofErr w:type="spellEnd"/>
      <w:r w:rsidRPr="00D52DB2">
        <w:rPr>
          <w:rFonts w:cs="Arial"/>
          <w:i/>
          <w:iCs/>
          <w:highlight w:val="yellow"/>
        </w:rPr>
        <w:t xml:space="preserve"> measurement activation, UE AS indicates to UE APP that RAN visible </w:t>
      </w:r>
      <w:proofErr w:type="spellStart"/>
      <w:r w:rsidRPr="00D52DB2">
        <w:rPr>
          <w:rFonts w:cs="Arial"/>
          <w:i/>
          <w:iCs/>
          <w:highlight w:val="yellow"/>
        </w:rPr>
        <w:t>QoE</w:t>
      </w:r>
      <w:proofErr w:type="spellEnd"/>
      <w:r w:rsidRPr="00D52DB2">
        <w:rPr>
          <w:rFonts w:cs="Arial"/>
          <w:i/>
          <w:iCs/>
          <w:highlight w:val="yellow"/>
        </w:rPr>
        <w:t xml:space="preserve"> measurement has been triggered, potentially with RAN visible </w:t>
      </w:r>
      <w:proofErr w:type="spellStart"/>
      <w:r w:rsidRPr="00D52DB2">
        <w:rPr>
          <w:rFonts w:cs="Arial"/>
          <w:i/>
          <w:iCs/>
          <w:highlight w:val="yellow"/>
        </w:rPr>
        <w:t>QoE</w:t>
      </w:r>
      <w:proofErr w:type="spellEnd"/>
      <w:r w:rsidRPr="00D52DB2">
        <w:rPr>
          <w:rFonts w:cs="Arial"/>
          <w:i/>
          <w:iCs/>
          <w:highlight w:val="yellow"/>
        </w:rPr>
        <w:t xml:space="preserve"> metrics needed to be collected at UE APP as requested by RAN.</w:t>
      </w:r>
    </w:p>
    <w:p w14:paraId="191301F9" w14:textId="77777777" w:rsidR="00443581" w:rsidRPr="00D52DB2" w:rsidRDefault="00443581" w:rsidP="00381BF5">
      <w:pPr>
        <w:pStyle w:val="ListParagraph"/>
        <w:numPr>
          <w:ilvl w:val="1"/>
          <w:numId w:val="32"/>
        </w:numPr>
        <w:spacing w:line="259" w:lineRule="auto"/>
        <w:contextualSpacing w:val="0"/>
        <w:rPr>
          <w:rFonts w:cs="Arial"/>
          <w:i/>
          <w:iCs/>
          <w:highlight w:val="yellow"/>
        </w:rPr>
      </w:pPr>
      <w:r w:rsidRPr="00D52DB2">
        <w:rPr>
          <w:rFonts w:cs="Arial"/>
          <w:i/>
          <w:iCs/>
          <w:highlight w:val="yellow"/>
        </w:rPr>
        <w:t xml:space="preserve">RAN visible </w:t>
      </w:r>
      <w:proofErr w:type="spellStart"/>
      <w:r w:rsidRPr="00D52DB2">
        <w:rPr>
          <w:rFonts w:cs="Arial"/>
          <w:i/>
          <w:iCs/>
          <w:highlight w:val="yellow"/>
        </w:rPr>
        <w:t>QoE</w:t>
      </w:r>
      <w:proofErr w:type="spellEnd"/>
      <w:r w:rsidRPr="00D52DB2">
        <w:rPr>
          <w:rFonts w:cs="Arial"/>
          <w:i/>
          <w:iCs/>
          <w:highlight w:val="yellow"/>
        </w:rPr>
        <w:t xml:space="preserve"> measurement deactivation, UE AS indicates to UE APP that RAN visible </w:t>
      </w:r>
      <w:proofErr w:type="spellStart"/>
      <w:r w:rsidRPr="00D52DB2">
        <w:rPr>
          <w:rFonts w:cs="Arial"/>
          <w:i/>
          <w:iCs/>
          <w:highlight w:val="yellow"/>
        </w:rPr>
        <w:t>QoE</w:t>
      </w:r>
      <w:proofErr w:type="spellEnd"/>
      <w:r w:rsidRPr="00D52DB2">
        <w:rPr>
          <w:rFonts w:cs="Arial"/>
          <w:i/>
          <w:iCs/>
          <w:highlight w:val="yellow"/>
        </w:rPr>
        <w:t xml:space="preserve"> measurement has been terminated, and then UE APP stops to provide RAN visible </w:t>
      </w:r>
      <w:proofErr w:type="spellStart"/>
      <w:r w:rsidRPr="00D52DB2">
        <w:rPr>
          <w:rFonts w:cs="Arial"/>
          <w:i/>
          <w:iCs/>
          <w:highlight w:val="yellow"/>
        </w:rPr>
        <w:t>QoE</w:t>
      </w:r>
      <w:proofErr w:type="spellEnd"/>
      <w:r w:rsidRPr="00D52DB2">
        <w:rPr>
          <w:rFonts w:cs="Arial"/>
          <w:i/>
          <w:iCs/>
          <w:highlight w:val="yellow"/>
        </w:rPr>
        <w:t xml:space="preserve"> measurement results to UE AS.</w:t>
      </w:r>
    </w:p>
    <w:p w14:paraId="093F6A61" w14:textId="77777777" w:rsidR="00443581" w:rsidRPr="00D52DB2" w:rsidRDefault="00443581" w:rsidP="00381BF5">
      <w:pPr>
        <w:pStyle w:val="ListParagraph"/>
        <w:numPr>
          <w:ilvl w:val="0"/>
          <w:numId w:val="33"/>
        </w:numPr>
        <w:spacing w:line="259" w:lineRule="auto"/>
        <w:contextualSpacing w:val="0"/>
        <w:rPr>
          <w:rFonts w:cs="Arial"/>
          <w:bCs/>
          <w:i/>
          <w:iCs/>
          <w:highlight w:val="yellow"/>
        </w:rPr>
      </w:pPr>
      <w:r w:rsidRPr="00D52DB2">
        <w:rPr>
          <w:rFonts w:cs="Arial"/>
          <w:i/>
          <w:iCs/>
          <w:highlight w:val="yellow"/>
        </w:rPr>
        <w:t>RAN3 agree that</w:t>
      </w:r>
      <w:r w:rsidRPr="00D52DB2">
        <w:rPr>
          <w:rFonts w:cs="Arial"/>
          <w:bCs/>
          <w:i/>
          <w:iCs/>
          <w:highlight w:val="yellow"/>
        </w:rPr>
        <w:t xml:space="preserve"> RAN generates the RAN visible </w:t>
      </w:r>
      <w:proofErr w:type="spellStart"/>
      <w:r w:rsidRPr="00D52DB2">
        <w:rPr>
          <w:rFonts w:cs="Arial"/>
          <w:bCs/>
          <w:i/>
          <w:iCs/>
          <w:highlight w:val="yellow"/>
        </w:rPr>
        <w:t>QoE</w:t>
      </w:r>
      <w:proofErr w:type="spellEnd"/>
      <w:r w:rsidRPr="00D52DB2">
        <w:rPr>
          <w:rFonts w:cs="Arial"/>
          <w:bCs/>
          <w:i/>
          <w:iCs/>
          <w:highlight w:val="yellow"/>
        </w:rPr>
        <w:t xml:space="preserve"> measurement configuration.</w:t>
      </w:r>
    </w:p>
    <w:p w14:paraId="60E0B233" w14:textId="77777777" w:rsidR="00443581" w:rsidRPr="00D52DB2" w:rsidRDefault="00443581" w:rsidP="00381BF5">
      <w:pPr>
        <w:pStyle w:val="ListParagraph"/>
        <w:numPr>
          <w:ilvl w:val="0"/>
          <w:numId w:val="33"/>
        </w:numPr>
        <w:spacing w:line="259" w:lineRule="auto"/>
        <w:contextualSpacing w:val="0"/>
        <w:rPr>
          <w:rFonts w:cs="Arial"/>
          <w:bCs/>
          <w:i/>
          <w:iCs/>
          <w:highlight w:val="yellow"/>
        </w:rPr>
      </w:pPr>
      <w:r w:rsidRPr="00D52DB2">
        <w:rPr>
          <w:rFonts w:cs="Arial"/>
          <w:i/>
          <w:iCs/>
          <w:highlight w:val="yellow"/>
        </w:rPr>
        <w:t>RAN3 agree that</w:t>
      </w:r>
      <w:r w:rsidRPr="00D52DB2">
        <w:rPr>
          <w:rFonts w:cs="Arial"/>
          <w:bCs/>
          <w:i/>
          <w:iCs/>
          <w:highlight w:val="yellow"/>
        </w:rPr>
        <w:t xml:space="preserve"> the ID used to identify </w:t>
      </w:r>
      <w:proofErr w:type="spellStart"/>
      <w:r w:rsidRPr="00D52DB2">
        <w:rPr>
          <w:rFonts w:cs="Arial"/>
          <w:bCs/>
          <w:i/>
          <w:iCs/>
          <w:highlight w:val="yellow"/>
        </w:rPr>
        <w:t>QoE</w:t>
      </w:r>
      <w:proofErr w:type="spellEnd"/>
      <w:r w:rsidRPr="00D52DB2">
        <w:rPr>
          <w:rFonts w:cs="Arial"/>
          <w:bCs/>
          <w:i/>
          <w:iCs/>
          <w:highlight w:val="yellow"/>
        </w:rPr>
        <w:t xml:space="preserve"> measurements is reused for identifying the RAN visible </w:t>
      </w:r>
      <w:proofErr w:type="spellStart"/>
      <w:r w:rsidRPr="00D52DB2">
        <w:rPr>
          <w:rFonts w:cs="Arial"/>
          <w:bCs/>
          <w:i/>
          <w:iCs/>
          <w:highlight w:val="yellow"/>
        </w:rPr>
        <w:t>QoE</w:t>
      </w:r>
      <w:proofErr w:type="spellEnd"/>
      <w:r w:rsidRPr="00D52DB2">
        <w:rPr>
          <w:rFonts w:cs="Arial"/>
          <w:bCs/>
          <w:i/>
          <w:iCs/>
          <w:highlight w:val="yellow"/>
        </w:rPr>
        <w:t xml:space="preserve"> measurements.</w:t>
      </w:r>
    </w:p>
    <w:p w14:paraId="272139C0" w14:textId="77777777" w:rsidR="00443581" w:rsidRPr="00D52DB2" w:rsidRDefault="00443581" w:rsidP="00381BF5">
      <w:pPr>
        <w:pStyle w:val="ListParagraph"/>
        <w:numPr>
          <w:ilvl w:val="0"/>
          <w:numId w:val="33"/>
        </w:numPr>
        <w:spacing w:line="259" w:lineRule="auto"/>
        <w:contextualSpacing w:val="0"/>
        <w:rPr>
          <w:rFonts w:cs="Arial"/>
          <w:bCs/>
          <w:i/>
          <w:iCs/>
          <w:highlight w:val="yellow"/>
        </w:rPr>
      </w:pPr>
      <w:r w:rsidRPr="00D52DB2">
        <w:rPr>
          <w:rFonts w:cs="Arial"/>
          <w:i/>
          <w:iCs/>
          <w:highlight w:val="yellow"/>
        </w:rPr>
        <w:t>RAN3 agree that</w:t>
      </w:r>
      <w:r w:rsidRPr="00D52DB2">
        <w:rPr>
          <w:rFonts w:cs="Arial"/>
          <w:bCs/>
          <w:i/>
          <w:iCs/>
          <w:highlight w:val="yellow"/>
        </w:rPr>
        <w:t xml:space="preserve"> RAN visible </w:t>
      </w:r>
      <w:proofErr w:type="spellStart"/>
      <w:r w:rsidRPr="00D52DB2">
        <w:rPr>
          <w:rFonts w:cs="Arial"/>
          <w:bCs/>
          <w:i/>
          <w:iCs/>
          <w:highlight w:val="yellow"/>
        </w:rPr>
        <w:t>QoE</w:t>
      </w:r>
      <w:proofErr w:type="spellEnd"/>
      <w:r w:rsidRPr="00D52DB2">
        <w:rPr>
          <w:rFonts w:cs="Arial"/>
          <w:bCs/>
          <w:i/>
          <w:iCs/>
          <w:highlight w:val="yellow"/>
        </w:rPr>
        <w:t xml:space="preserve"> metrics collection can be configured only if </w:t>
      </w:r>
      <w:proofErr w:type="spellStart"/>
      <w:r w:rsidRPr="00D52DB2">
        <w:rPr>
          <w:rFonts w:cs="Arial"/>
          <w:bCs/>
          <w:i/>
          <w:iCs/>
          <w:highlight w:val="yellow"/>
        </w:rPr>
        <w:t>QoE</w:t>
      </w:r>
      <w:proofErr w:type="spellEnd"/>
      <w:r w:rsidRPr="00D52DB2">
        <w:rPr>
          <w:rFonts w:cs="Arial"/>
          <w:bCs/>
          <w:i/>
          <w:iCs/>
          <w:highlight w:val="yellow"/>
        </w:rPr>
        <w:t xml:space="preserve"> measurements are configured for the same service type.</w:t>
      </w:r>
    </w:p>
    <w:p w14:paraId="40B151D1" w14:textId="77777777" w:rsidR="00443581" w:rsidRPr="00443581" w:rsidRDefault="00443581" w:rsidP="00381BF5">
      <w:pPr>
        <w:pStyle w:val="ListParagraph"/>
        <w:numPr>
          <w:ilvl w:val="0"/>
          <w:numId w:val="33"/>
        </w:numPr>
        <w:spacing w:line="259" w:lineRule="auto"/>
        <w:contextualSpacing w:val="0"/>
        <w:rPr>
          <w:rFonts w:cs="Arial"/>
          <w:bCs/>
          <w:i/>
          <w:iCs/>
        </w:rPr>
      </w:pPr>
      <w:r w:rsidRPr="00D52DB2">
        <w:rPr>
          <w:rFonts w:cs="Arial"/>
          <w:bCs/>
          <w:i/>
          <w:iCs/>
          <w:highlight w:val="yellow"/>
        </w:rPr>
        <w:t xml:space="preserve">RAN3 agree that multiple simultaneous RAN visible </w:t>
      </w:r>
      <w:proofErr w:type="spellStart"/>
      <w:r w:rsidRPr="00D52DB2">
        <w:rPr>
          <w:rFonts w:cs="Arial"/>
          <w:bCs/>
          <w:i/>
          <w:iCs/>
          <w:highlight w:val="yellow"/>
        </w:rPr>
        <w:t>QoE</w:t>
      </w:r>
      <w:proofErr w:type="spellEnd"/>
      <w:r w:rsidRPr="00D52DB2">
        <w:rPr>
          <w:rFonts w:cs="Arial"/>
          <w:bCs/>
          <w:i/>
          <w:iCs/>
          <w:highlight w:val="yellow"/>
        </w:rPr>
        <w:t xml:space="preserve"> measurements are supported.</w:t>
      </w:r>
    </w:p>
    <w:p w14:paraId="6D9C9B4F" w14:textId="77777777" w:rsidR="00443581" w:rsidRPr="00443581" w:rsidRDefault="00443581" w:rsidP="00381BF5">
      <w:pPr>
        <w:pStyle w:val="ListParagraph"/>
        <w:numPr>
          <w:ilvl w:val="0"/>
          <w:numId w:val="33"/>
        </w:numPr>
        <w:spacing w:line="259" w:lineRule="auto"/>
        <w:contextualSpacing w:val="0"/>
        <w:rPr>
          <w:rFonts w:cs="Arial"/>
          <w:bCs/>
          <w:i/>
          <w:iCs/>
        </w:rPr>
      </w:pPr>
      <w:r w:rsidRPr="00443581">
        <w:rPr>
          <w:rFonts w:cs="Arial"/>
          <w:i/>
          <w:iCs/>
        </w:rPr>
        <w:t>RAN3 agree that t</w:t>
      </w:r>
      <w:r w:rsidRPr="00443581">
        <w:rPr>
          <w:rFonts w:cs="Arial"/>
          <w:bCs/>
          <w:i/>
          <w:iCs/>
        </w:rPr>
        <w:t xml:space="preserve">he RAN visible </w:t>
      </w:r>
      <w:proofErr w:type="spellStart"/>
      <w:r w:rsidRPr="00443581">
        <w:rPr>
          <w:rFonts w:cs="Arial"/>
          <w:bCs/>
          <w:i/>
          <w:iCs/>
        </w:rPr>
        <w:t>QoE</w:t>
      </w:r>
      <w:proofErr w:type="spellEnd"/>
      <w:r w:rsidRPr="00443581">
        <w:rPr>
          <w:rFonts w:cs="Arial"/>
          <w:bCs/>
          <w:i/>
          <w:iCs/>
        </w:rPr>
        <w:t xml:space="preserve"> configuration can be configured flexibly (i.e., it is not fixed).</w:t>
      </w:r>
    </w:p>
    <w:p w14:paraId="2BFF247B" w14:textId="77777777" w:rsidR="00443581" w:rsidRPr="00443581" w:rsidRDefault="00443581" w:rsidP="00381BF5">
      <w:pPr>
        <w:pStyle w:val="ListParagraph"/>
        <w:numPr>
          <w:ilvl w:val="0"/>
          <w:numId w:val="33"/>
        </w:numPr>
        <w:spacing w:line="259" w:lineRule="auto"/>
        <w:contextualSpacing w:val="0"/>
        <w:rPr>
          <w:rFonts w:cs="Arial"/>
          <w:i/>
          <w:iCs/>
        </w:rPr>
      </w:pPr>
      <w:r w:rsidRPr="00443581">
        <w:rPr>
          <w:rFonts w:cs="Arial"/>
          <w:i/>
          <w:iCs/>
        </w:rPr>
        <w:t xml:space="preserve">RAN3 agree that the RAN visible </w:t>
      </w:r>
      <w:proofErr w:type="spellStart"/>
      <w:r w:rsidRPr="00443581">
        <w:rPr>
          <w:rFonts w:cs="Arial"/>
          <w:i/>
          <w:iCs/>
        </w:rPr>
        <w:t>QoE</w:t>
      </w:r>
      <w:proofErr w:type="spellEnd"/>
      <w:r w:rsidRPr="00443581">
        <w:rPr>
          <w:rFonts w:cs="Arial"/>
          <w:i/>
          <w:iCs/>
        </w:rPr>
        <w:t xml:space="preserve"> configuration sent to UE should contain:</w:t>
      </w:r>
    </w:p>
    <w:p w14:paraId="7627430B" w14:textId="77777777" w:rsidR="00443581" w:rsidRPr="00443581" w:rsidRDefault="00443581" w:rsidP="00381BF5">
      <w:pPr>
        <w:pStyle w:val="ListParagraph"/>
        <w:numPr>
          <w:ilvl w:val="1"/>
          <w:numId w:val="32"/>
        </w:numPr>
        <w:spacing w:line="259" w:lineRule="auto"/>
        <w:contextualSpacing w:val="0"/>
        <w:rPr>
          <w:rFonts w:cs="Arial"/>
          <w:i/>
          <w:iCs/>
        </w:rPr>
      </w:pPr>
      <w:r w:rsidRPr="00443581">
        <w:rPr>
          <w:rFonts w:cs="Arial"/>
          <w:i/>
          <w:iCs/>
        </w:rPr>
        <w:t>Metrics to be reported, should contain at least as a mandatory IE.</w:t>
      </w:r>
    </w:p>
    <w:p w14:paraId="5B43FE52" w14:textId="77777777" w:rsidR="00443581" w:rsidRPr="00443581" w:rsidRDefault="00443581" w:rsidP="00381BF5">
      <w:pPr>
        <w:pStyle w:val="ListParagraph"/>
        <w:numPr>
          <w:ilvl w:val="0"/>
          <w:numId w:val="33"/>
        </w:numPr>
        <w:spacing w:line="259" w:lineRule="auto"/>
        <w:contextualSpacing w:val="0"/>
        <w:rPr>
          <w:rFonts w:cs="Arial"/>
          <w:bCs/>
          <w:i/>
          <w:iCs/>
        </w:rPr>
      </w:pPr>
      <w:r w:rsidRPr="00443581">
        <w:rPr>
          <w:rFonts w:cs="Arial"/>
          <w:i/>
          <w:iCs/>
        </w:rPr>
        <w:lastRenderedPageBreak/>
        <w:t>RAN3 agree that</w:t>
      </w:r>
      <w:r w:rsidRPr="00443581">
        <w:rPr>
          <w:rFonts w:cs="Arial"/>
          <w:bCs/>
          <w:i/>
          <w:iCs/>
        </w:rPr>
        <w:t xml:space="preserve"> the RAN visible </w:t>
      </w:r>
      <w:proofErr w:type="spellStart"/>
      <w:r w:rsidRPr="00443581">
        <w:rPr>
          <w:rFonts w:cs="Arial"/>
          <w:bCs/>
          <w:i/>
          <w:iCs/>
        </w:rPr>
        <w:t>QoE</w:t>
      </w:r>
      <w:proofErr w:type="spellEnd"/>
      <w:r w:rsidRPr="00443581">
        <w:rPr>
          <w:rFonts w:cs="Arial"/>
          <w:bCs/>
          <w:i/>
          <w:iCs/>
        </w:rPr>
        <w:t xml:space="preserve"> report is provided inside a dedicated IE, outside the </w:t>
      </w:r>
      <w:proofErr w:type="spellStart"/>
      <w:r w:rsidRPr="00443581">
        <w:rPr>
          <w:rFonts w:cs="Arial"/>
          <w:bCs/>
          <w:i/>
          <w:iCs/>
        </w:rPr>
        <w:t>QoE</w:t>
      </w:r>
      <w:proofErr w:type="spellEnd"/>
      <w:r w:rsidRPr="00443581">
        <w:rPr>
          <w:rFonts w:cs="Arial"/>
          <w:bCs/>
          <w:i/>
          <w:iCs/>
        </w:rPr>
        <w:t xml:space="preserve"> report container.</w:t>
      </w:r>
    </w:p>
    <w:p w14:paraId="5A807D68" w14:textId="4F9F4780" w:rsidR="00443581" w:rsidRDefault="00443581" w:rsidP="00381BF5">
      <w:pPr>
        <w:pStyle w:val="ListParagraph"/>
        <w:numPr>
          <w:ilvl w:val="0"/>
          <w:numId w:val="33"/>
        </w:numPr>
        <w:spacing w:line="259" w:lineRule="auto"/>
        <w:contextualSpacing w:val="0"/>
        <w:rPr>
          <w:rFonts w:cs="Arial"/>
          <w:bCs/>
          <w:i/>
          <w:iCs/>
        </w:rPr>
      </w:pPr>
      <w:r w:rsidRPr="00443581">
        <w:rPr>
          <w:rFonts w:cs="Arial"/>
          <w:i/>
          <w:iCs/>
        </w:rPr>
        <w:t>RAN3 agree that</w:t>
      </w:r>
      <w:r w:rsidRPr="00443581">
        <w:rPr>
          <w:rFonts w:cs="Arial"/>
          <w:bCs/>
          <w:i/>
          <w:iCs/>
        </w:rPr>
        <w:t xml:space="preserve"> the RAN decides whether RAN visible QOE measurement collection and reporting is activated.</w:t>
      </w:r>
    </w:p>
    <w:p w14:paraId="2C86E77F" w14:textId="315EA33D" w:rsidR="00BA1B5E" w:rsidRPr="00BA1B5E" w:rsidRDefault="00BA1B5E" w:rsidP="00BA1B5E">
      <w:pPr>
        <w:spacing w:line="259" w:lineRule="auto"/>
        <w:rPr>
          <w:rFonts w:cs="Arial"/>
          <w:bCs/>
          <w:i/>
          <w:iCs/>
        </w:rPr>
      </w:pPr>
      <w:r>
        <w:rPr>
          <w:rFonts w:cs="Arial"/>
          <w:bCs/>
          <w:i/>
          <w:iCs/>
        </w:rPr>
        <w:t xml:space="preserve">Per-slice </w:t>
      </w:r>
      <w:proofErr w:type="spellStart"/>
      <w:r>
        <w:rPr>
          <w:rFonts w:cs="Arial"/>
          <w:bCs/>
          <w:i/>
          <w:iCs/>
        </w:rPr>
        <w:t>QoE</w:t>
      </w:r>
      <w:proofErr w:type="spellEnd"/>
    </w:p>
    <w:p w14:paraId="36801610" w14:textId="77777777" w:rsidR="00BA1B5E" w:rsidRPr="00432E10" w:rsidRDefault="00BA1B5E" w:rsidP="00BA1B5E">
      <w:pPr>
        <w:pStyle w:val="ListParagraph"/>
        <w:numPr>
          <w:ilvl w:val="0"/>
          <w:numId w:val="32"/>
        </w:numPr>
        <w:spacing w:before="0" w:after="160" w:line="259" w:lineRule="auto"/>
        <w:contextualSpacing w:val="0"/>
        <w:rPr>
          <w:rFonts w:cs="Arial"/>
          <w:iCs/>
        </w:rPr>
      </w:pPr>
      <w:r w:rsidRPr="00432E10">
        <w:rPr>
          <w:rFonts w:cs="Arial"/>
          <w:iCs/>
        </w:rPr>
        <w:t xml:space="preserve">RAN3 agree to introduce the following additional new IEs: </w:t>
      </w:r>
    </w:p>
    <w:p w14:paraId="6ADB34A8" w14:textId="77777777" w:rsidR="00BA1B5E" w:rsidRPr="00432E10" w:rsidRDefault="00BA1B5E" w:rsidP="00BA1B5E">
      <w:pPr>
        <w:pStyle w:val="ListParagraph"/>
        <w:numPr>
          <w:ilvl w:val="1"/>
          <w:numId w:val="32"/>
        </w:numPr>
        <w:spacing w:before="0" w:after="160" w:line="259" w:lineRule="auto"/>
        <w:contextualSpacing w:val="0"/>
        <w:rPr>
          <w:rFonts w:cs="Arial"/>
          <w:iCs/>
        </w:rPr>
      </w:pPr>
      <w:r w:rsidRPr="00432E10">
        <w:rPr>
          <w:rFonts w:cs="Arial"/>
          <w:iCs/>
        </w:rPr>
        <w:t xml:space="preserve">a list of UE Application layer measurement configuration IE for each service type. </w:t>
      </w:r>
    </w:p>
    <w:p w14:paraId="768010DB" w14:textId="77777777" w:rsidR="00BA1B5E" w:rsidRPr="00432E10" w:rsidRDefault="00BA1B5E" w:rsidP="00BA1B5E">
      <w:pPr>
        <w:pStyle w:val="ListParagraph"/>
        <w:numPr>
          <w:ilvl w:val="1"/>
          <w:numId w:val="32"/>
        </w:numPr>
        <w:spacing w:before="0" w:after="160" w:line="259" w:lineRule="auto"/>
        <w:contextualSpacing w:val="0"/>
        <w:rPr>
          <w:rFonts w:cs="Arial"/>
          <w:iCs/>
        </w:rPr>
      </w:pPr>
      <w:r w:rsidRPr="00432E10">
        <w:rPr>
          <w:rFonts w:cs="Arial"/>
          <w:iCs/>
        </w:rPr>
        <w:t>inside each UE Application layer measurement configuration IE:</w:t>
      </w:r>
    </w:p>
    <w:p w14:paraId="2A139D44" w14:textId="77777777" w:rsidR="00BA1B5E" w:rsidRPr="00432E10" w:rsidRDefault="00BA1B5E" w:rsidP="00BA1B5E">
      <w:pPr>
        <w:pStyle w:val="ListParagraph"/>
        <w:numPr>
          <w:ilvl w:val="1"/>
          <w:numId w:val="32"/>
        </w:numPr>
        <w:spacing w:before="0" w:after="160" w:line="259" w:lineRule="auto"/>
        <w:contextualSpacing w:val="0"/>
        <w:rPr>
          <w:rFonts w:cs="Arial"/>
          <w:iCs/>
        </w:rPr>
      </w:pPr>
      <w:r w:rsidRPr="00432E10">
        <w:rPr>
          <w:rFonts w:cs="Arial"/>
          <w:iCs/>
        </w:rPr>
        <w:t>Container.</w:t>
      </w:r>
    </w:p>
    <w:p w14:paraId="4D850F58" w14:textId="77777777" w:rsidR="00BA1B5E" w:rsidRPr="00432E10" w:rsidRDefault="00BA1B5E" w:rsidP="00BA1B5E">
      <w:pPr>
        <w:pStyle w:val="ListParagraph"/>
        <w:numPr>
          <w:ilvl w:val="1"/>
          <w:numId w:val="32"/>
        </w:numPr>
        <w:spacing w:before="0" w:after="160" w:line="259" w:lineRule="auto"/>
        <w:contextualSpacing w:val="0"/>
        <w:rPr>
          <w:rFonts w:cs="Arial"/>
          <w:iCs/>
        </w:rPr>
      </w:pPr>
      <w:r w:rsidRPr="00432E10">
        <w:rPr>
          <w:rFonts w:cs="Arial"/>
          <w:iCs/>
        </w:rPr>
        <w:t>an enumerated IE indicating service type (e.g., Streaming services, MTSI services, VR).</w:t>
      </w:r>
    </w:p>
    <w:p w14:paraId="04AA946A" w14:textId="77777777" w:rsidR="00BA1B5E" w:rsidRPr="00432E10" w:rsidRDefault="00BA1B5E" w:rsidP="00BA1B5E">
      <w:pPr>
        <w:pStyle w:val="ListParagraph"/>
        <w:numPr>
          <w:ilvl w:val="1"/>
          <w:numId w:val="32"/>
        </w:numPr>
        <w:spacing w:before="0" w:after="160" w:line="259" w:lineRule="auto"/>
        <w:contextualSpacing w:val="0"/>
        <w:rPr>
          <w:rFonts w:cs="Arial"/>
          <w:iCs/>
        </w:rPr>
      </w:pPr>
      <w:r w:rsidRPr="00432E10">
        <w:rPr>
          <w:rFonts w:cs="Arial"/>
          <w:iCs/>
        </w:rPr>
        <w:t>Area scope (a list of cells/TA/TAI/PLMN).</w:t>
      </w:r>
    </w:p>
    <w:p w14:paraId="1F0C5A23" w14:textId="77777777" w:rsidR="00BA1B5E" w:rsidRPr="00BA1B5E" w:rsidRDefault="00BA1B5E" w:rsidP="00BA1B5E">
      <w:pPr>
        <w:pStyle w:val="ListParagraph"/>
        <w:numPr>
          <w:ilvl w:val="1"/>
          <w:numId w:val="32"/>
        </w:numPr>
        <w:spacing w:before="0" w:after="160" w:line="259" w:lineRule="auto"/>
        <w:contextualSpacing w:val="0"/>
        <w:rPr>
          <w:rFonts w:cs="Arial"/>
          <w:iCs/>
          <w:highlight w:val="green"/>
        </w:rPr>
      </w:pPr>
      <w:r w:rsidRPr="00BA1B5E">
        <w:rPr>
          <w:rFonts w:cs="Arial"/>
          <w:iCs/>
          <w:highlight w:val="green"/>
        </w:rPr>
        <w:t>Slice scope.</w:t>
      </w:r>
    </w:p>
    <w:p w14:paraId="37EAA9F6" w14:textId="77777777" w:rsidR="00BA1B5E" w:rsidRPr="00BA1B5E" w:rsidRDefault="00BA1B5E" w:rsidP="00BA1B5E">
      <w:pPr>
        <w:pStyle w:val="ListParagraph"/>
        <w:numPr>
          <w:ilvl w:val="0"/>
          <w:numId w:val="32"/>
        </w:numPr>
        <w:spacing w:before="0" w:after="160" w:line="259" w:lineRule="auto"/>
        <w:contextualSpacing w:val="0"/>
        <w:rPr>
          <w:rFonts w:cs="Arial"/>
          <w:highlight w:val="green"/>
        </w:rPr>
      </w:pPr>
      <w:r w:rsidRPr="00BA1B5E">
        <w:rPr>
          <w:rFonts w:cs="Arial"/>
          <w:iCs/>
          <w:highlight w:val="green"/>
        </w:rPr>
        <w:t>RAN3 agree</w:t>
      </w:r>
      <w:r w:rsidRPr="00BA1B5E">
        <w:rPr>
          <w:rFonts w:cs="Arial"/>
          <w:highlight w:val="green"/>
        </w:rPr>
        <w:t xml:space="preserve"> slice scope is a list of S-NSSAI.</w:t>
      </w:r>
    </w:p>
    <w:p w14:paraId="40871384" w14:textId="77777777" w:rsidR="00BA1B5E" w:rsidRPr="00BA1B5E" w:rsidRDefault="00BA1B5E" w:rsidP="00BA1B5E">
      <w:pPr>
        <w:pStyle w:val="ListParagraph"/>
        <w:numPr>
          <w:ilvl w:val="0"/>
          <w:numId w:val="32"/>
        </w:numPr>
        <w:spacing w:before="0" w:after="160" w:line="259" w:lineRule="auto"/>
        <w:contextualSpacing w:val="0"/>
        <w:rPr>
          <w:rFonts w:cs="Arial"/>
          <w:highlight w:val="green"/>
        </w:rPr>
      </w:pPr>
      <w:r w:rsidRPr="00BA1B5E">
        <w:rPr>
          <w:rFonts w:cs="Arial"/>
          <w:iCs/>
          <w:highlight w:val="green"/>
        </w:rPr>
        <w:t>RAN3 agree</w:t>
      </w:r>
      <w:r w:rsidRPr="00BA1B5E">
        <w:rPr>
          <w:rFonts w:cs="Arial"/>
          <w:highlight w:val="green"/>
        </w:rPr>
        <w:t xml:space="preserve"> that slice related identifier should be included in the </w:t>
      </w:r>
      <w:proofErr w:type="spellStart"/>
      <w:r w:rsidRPr="00BA1B5E">
        <w:rPr>
          <w:rFonts w:cs="Arial"/>
          <w:highlight w:val="green"/>
        </w:rPr>
        <w:t>QoE</w:t>
      </w:r>
      <w:proofErr w:type="spellEnd"/>
      <w:r w:rsidRPr="00BA1B5E">
        <w:rPr>
          <w:rFonts w:cs="Arial"/>
          <w:highlight w:val="green"/>
        </w:rPr>
        <w:t xml:space="preserve"> measurement report from UE.</w:t>
      </w:r>
    </w:p>
    <w:p w14:paraId="5C25570D" w14:textId="586FCF5F" w:rsidR="00BA1B5E" w:rsidRPr="00BA1B5E" w:rsidRDefault="00BA1B5E" w:rsidP="00587A8F">
      <w:pPr>
        <w:pStyle w:val="ListParagraph"/>
        <w:numPr>
          <w:ilvl w:val="0"/>
          <w:numId w:val="32"/>
        </w:numPr>
        <w:spacing w:before="0" w:after="160" w:line="259" w:lineRule="auto"/>
        <w:contextualSpacing w:val="0"/>
        <w:rPr>
          <w:rFonts w:cs="Arial"/>
          <w:bCs/>
          <w:i/>
          <w:iCs/>
        </w:rPr>
      </w:pPr>
      <w:r w:rsidRPr="00BA1B5E">
        <w:rPr>
          <w:rFonts w:cs="Arial"/>
          <w:iCs/>
        </w:rPr>
        <w:t>RAN3 agree</w:t>
      </w:r>
      <w:r w:rsidRPr="00BA1B5E">
        <w:rPr>
          <w:rFonts w:cs="Arial"/>
        </w:rPr>
        <w:t xml:space="preserve"> that there are no additional requirements on </w:t>
      </w:r>
      <w:proofErr w:type="spellStart"/>
      <w:r w:rsidRPr="00BA1B5E">
        <w:rPr>
          <w:rFonts w:cs="Arial"/>
        </w:rPr>
        <w:t>QoE</w:t>
      </w:r>
      <w:proofErr w:type="spellEnd"/>
      <w:r w:rsidRPr="00BA1B5E">
        <w:rPr>
          <w:rFonts w:cs="Arial"/>
        </w:rPr>
        <w:t xml:space="preserve"> measurement to support roaming UEs.</w:t>
      </w:r>
    </w:p>
    <w:p w14:paraId="44649314" w14:textId="55BC06FF" w:rsidR="00443581" w:rsidRPr="0006511D" w:rsidRDefault="00381BF5" w:rsidP="00A676D6">
      <w:pPr>
        <w:spacing w:afterLines="50" w:after="120"/>
        <w:jc w:val="both"/>
        <w:rPr>
          <w:rFonts w:cs="Arial"/>
          <w:iCs/>
          <w:szCs w:val="20"/>
          <w:lang w:eastAsia="zh-CN"/>
        </w:rPr>
      </w:pPr>
      <w:r w:rsidRPr="00381BF5">
        <w:rPr>
          <w:rFonts w:cs="Arial"/>
          <w:iCs/>
          <w:szCs w:val="20"/>
          <w:lang w:eastAsia="zh-CN"/>
        </w:rPr>
        <w:t>-----------------------------------------------------------------------------------------------------------------------------------</w:t>
      </w:r>
    </w:p>
    <w:p w14:paraId="3935F9CE" w14:textId="336E37E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6634893" w14:textId="333FB65E" w:rsidR="007D2366" w:rsidRPr="002327CF" w:rsidRDefault="00D924B4" w:rsidP="00C64D95">
      <w:pPr>
        <w:pStyle w:val="BodyText"/>
        <w:rPr>
          <w:rFonts w:eastAsia="SimSun"/>
          <w:sz w:val="28"/>
          <w:szCs w:val="16"/>
          <w:lang w:val="fr-FR" w:eastAsia="zh-CN"/>
        </w:rPr>
      </w:pPr>
      <w:bookmarkStart w:id="7" w:name="_Hlk77601439"/>
      <w:r w:rsidRPr="002327CF">
        <w:rPr>
          <w:rFonts w:eastAsia="SimSun"/>
          <w:sz w:val="28"/>
          <w:szCs w:val="16"/>
          <w:lang w:val="fr-FR" w:eastAsia="zh-CN"/>
        </w:rPr>
        <w:t>2.1</w:t>
      </w:r>
      <w:r w:rsidR="005250DD" w:rsidRPr="002327CF">
        <w:rPr>
          <w:rFonts w:eastAsia="SimSun"/>
          <w:sz w:val="28"/>
          <w:szCs w:val="16"/>
          <w:lang w:val="fr-FR" w:eastAsia="zh-CN"/>
        </w:rPr>
        <w:tab/>
      </w:r>
      <w:r w:rsidR="001C74D9" w:rsidRPr="002327CF">
        <w:rPr>
          <w:rFonts w:eastAsia="SimSun"/>
          <w:sz w:val="28"/>
          <w:szCs w:val="16"/>
          <w:lang w:val="fr-FR" w:eastAsia="zh-CN"/>
        </w:rPr>
        <w:t>RV</w:t>
      </w:r>
      <w:r w:rsidRPr="002327CF">
        <w:rPr>
          <w:rFonts w:eastAsia="SimSun"/>
          <w:sz w:val="28"/>
          <w:szCs w:val="16"/>
          <w:lang w:val="fr-FR" w:eastAsia="zh-CN"/>
        </w:rPr>
        <w:t>Q</w:t>
      </w:r>
      <w:r w:rsidR="00BA0EB2" w:rsidRPr="002327CF">
        <w:rPr>
          <w:rFonts w:eastAsia="SimSun"/>
          <w:sz w:val="28"/>
          <w:szCs w:val="16"/>
          <w:lang w:val="fr-FR" w:eastAsia="zh-CN"/>
        </w:rPr>
        <w:t>O</w:t>
      </w:r>
      <w:r w:rsidRPr="002327CF">
        <w:rPr>
          <w:rFonts w:eastAsia="SimSun"/>
          <w:sz w:val="28"/>
          <w:szCs w:val="16"/>
          <w:lang w:val="fr-FR" w:eastAsia="zh-CN"/>
        </w:rPr>
        <w:t>E configuration</w:t>
      </w:r>
    </w:p>
    <w:bookmarkEnd w:id="7"/>
    <w:p w14:paraId="73C2ED11" w14:textId="01B8F042" w:rsidR="009003C0" w:rsidRDefault="0070116D" w:rsidP="00FD3964">
      <w:pPr>
        <w:rPr>
          <w:rFonts w:eastAsia="SimSun"/>
          <w:lang w:val="fr-FR"/>
        </w:rPr>
      </w:pPr>
      <w:r>
        <w:rPr>
          <w:rFonts w:eastAsia="SimSun"/>
          <w:lang w:val="fr-FR"/>
        </w:rPr>
        <w:t xml:space="preserve">RAN3 </w:t>
      </w:r>
      <w:proofErr w:type="spellStart"/>
      <w:r>
        <w:rPr>
          <w:rFonts w:eastAsia="SimSun"/>
          <w:lang w:val="fr-FR"/>
        </w:rPr>
        <w:t>discussed</w:t>
      </w:r>
      <w:proofErr w:type="spellEnd"/>
      <w:r>
        <w:rPr>
          <w:rFonts w:eastAsia="SimSun"/>
          <w:lang w:val="fr-FR"/>
        </w:rPr>
        <w:t xml:space="preserve"> how to </w:t>
      </w:r>
      <w:proofErr w:type="spellStart"/>
      <w:r>
        <w:rPr>
          <w:rFonts w:eastAsia="SimSun"/>
          <w:lang w:val="fr-FR"/>
        </w:rPr>
        <w:t>generate</w:t>
      </w:r>
      <w:proofErr w:type="spellEnd"/>
      <w:r>
        <w:rPr>
          <w:rFonts w:eastAsia="SimSun"/>
          <w:lang w:val="fr-FR"/>
        </w:rPr>
        <w:t xml:space="preserve"> and </w:t>
      </w:r>
      <w:proofErr w:type="spellStart"/>
      <w:r>
        <w:rPr>
          <w:rFonts w:eastAsia="SimSun"/>
          <w:lang w:val="fr-FR"/>
        </w:rPr>
        <w:t>provide</w:t>
      </w:r>
      <w:proofErr w:type="spellEnd"/>
      <w:r>
        <w:rPr>
          <w:rFonts w:eastAsia="SimSun"/>
          <w:lang w:val="fr-FR"/>
        </w:rPr>
        <w:t xml:space="preserve"> RVQOE configuration to the UE, </w:t>
      </w:r>
      <w:r w:rsidR="001C74D9">
        <w:rPr>
          <w:rFonts w:eastAsia="SimSun"/>
          <w:lang w:val="fr-FR"/>
        </w:rPr>
        <w:t xml:space="preserve">and </w:t>
      </w:r>
      <w:proofErr w:type="spellStart"/>
      <w:r w:rsidR="001C74D9">
        <w:rPr>
          <w:rFonts w:eastAsia="SimSun"/>
          <w:lang w:val="fr-FR"/>
        </w:rPr>
        <w:t>agree</w:t>
      </w:r>
      <w:proofErr w:type="spellEnd"/>
      <w:r w:rsidR="001C74D9">
        <w:rPr>
          <w:rFonts w:eastAsia="SimSun"/>
          <w:lang w:val="fr-FR"/>
        </w:rPr>
        <w:t xml:space="preserve"> </w:t>
      </w:r>
      <w:proofErr w:type="spellStart"/>
      <w:r w:rsidR="001C74D9">
        <w:rPr>
          <w:rFonts w:eastAsia="SimSun"/>
          <w:lang w:val="fr-FR"/>
        </w:rPr>
        <w:t>RVQoE</w:t>
      </w:r>
      <w:proofErr w:type="spellEnd"/>
      <w:r w:rsidR="001C74D9">
        <w:rPr>
          <w:rFonts w:eastAsia="SimSun"/>
          <w:lang w:val="fr-FR"/>
        </w:rPr>
        <w:t xml:space="preserve"> activation and </w:t>
      </w:r>
      <w:proofErr w:type="spellStart"/>
      <w:r w:rsidR="001C74D9">
        <w:rPr>
          <w:rFonts w:eastAsia="SimSun"/>
          <w:lang w:val="fr-FR"/>
        </w:rPr>
        <w:t>deactivation</w:t>
      </w:r>
      <w:proofErr w:type="spellEnd"/>
      <w:r w:rsidR="001C74D9">
        <w:rPr>
          <w:rFonts w:eastAsia="SimSun"/>
          <w:lang w:val="fr-FR"/>
        </w:rPr>
        <w:t xml:space="preserve"> </w:t>
      </w:r>
      <w:proofErr w:type="spellStart"/>
      <w:r w:rsidR="001C74D9">
        <w:rPr>
          <w:rFonts w:eastAsia="SimSun"/>
          <w:lang w:val="fr-FR"/>
        </w:rPr>
        <w:t>should</w:t>
      </w:r>
      <w:proofErr w:type="spellEnd"/>
      <w:r w:rsidR="001C74D9">
        <w:rPr>
          <w:rFonts w:eastAsia="SimSun"/>
          <w:lang w:val="fr-FR"/>
        </w:rPr>
        <w:t xml:space="preserve"> </w:t>
      </w:r>
      <w:proofErr w:type="spellStart"/>
      <w:r w:rsidR="001C74D9">
        <w:rPr>
          <w:rFonts w:eastAsia="SimSun"/>
          <w:lang w:val="fr-FR"/>
        </w:rPr>
        <w:t>be</w:t>
      </w:r>
      <w:proofErr w:type="spellEnd"/>
      <w:r w:rsidR="001C74D9">
        <w:rPr>
          <w:rFonts w:eastAsia="SimSun"/>
          <w:lang w:val="fr-FR"/>
        </w:rPr>
        <w:t xml:space="preserve"> </w:t>
      </w:r>
      <w:proofErr w:type="spellStart"/>
      <w:r w:rsidR="001C74D9">
        <w:rPr>
          <w:rFonts w:eastAsia="SimSun"/>
          <w:lang w:val="fr-FR"/>
        </w:rPr>
        <w:t>supported</w:t>
      </w:r>
      <w:proofErr w:type="spellEnd"/>
      <w:r w:rsidR="001C74D9">
        <w:rPr>
          <w:rFonts w:eastAsia="SimSun"/>
          <w:lang w:val="fr-FR"/>
        </w:rPr>
        <w:t xml:space="preserve">. </w:t>
      </w:r>
      <w:proofErr w:type="spellStart"/>
      <w:r w:rsidR="001C74D9">
        <w:rPr>
          <w:rFonts w:eastAsia="SimSun"/>
          <w:lang w:val="fr-FR"/>
        </w:rPr>
        <w:t>From</w:t>
      </w:r>
      <w:proofErr w:type="spellEnd"/>
      <w:r w:rsidR="001C74D9">
        <w:rPr>
          <w:rFonts w:eastAsia="SimSun"/>
          <w:lang w:val="fr-FR"/>
        </w:rPr>
        <w:t xml:space="preserve"> RAN2 point of </w:t>
      </w:r>
      <w:proofErr w:type="spellStart"/>
      <w:r w:rsidR="001C74D9">
        <w:rPr>
          <w:rFonts w:eastAsia="SimSun"/>
          <w:lang w:val="fr-FR"/>
        </w:rPr>
        <w:t>view</w:t>
      </w:r>
      <w:proofErr w:type="spellEnd"/>
      <w:r w:rsidR="001C74D9">
        <w:rPr>
          <w:rFonts w:eastAsia="SimSun"/>
          <w:lang w:val="fr-FR"/>
        </w:rPr>
        <w:t xml:space="preserve">, RVQOE activation can </w:t>
      </w:r>
      <w:proofErr w:type="spellStart"/>
      <w:r w:rsidR="001C74D9">
        <w:rPr>
          <w:rFonts w:eastAsia="SimSun"/>
          <w:lang w:val="fr-FR"/>
        </w:rPr>
        <w:t>be</w:t>
      </w:r>
      <w:proofErr w:type="spellEnd"/>
      <w:r w:rsidR="001C74D9">
        <w:rPr>
          <w:rFonts w:eastAsia="SimSun"/>
          <w:lang w:val="fr-FR"/>
        </w:rPr>
        <w:t xml:space="preserve"> </w:t>
      </w:r>
      <w:proofErr w:type="spellStart"/>
      <w:r w:rsidR="001C74D9">
        <w:rPr>
          <w:rFonts w:eastAsia="SimSun"/>
          <w:lang w:val="fr-FR"/>
        </w:rPr>
        <w:t>implemented</w:t>
      </w:r>
      <w:proofErr w:type="spellEnd"/>
      <w:r w:rsidR="001C74D9">
        <w:rPr>
          <w:rFonts w:eastAsia="SimSun"/>
          <w:lang w:val="fr-FR"/>
        </w:rPr>
        <w:t xml:space="preserve"> by </w:t>
      </w:r>
      <w:proofErr w:type="spellStart"/>
      <w:r w:rsidR="001C74D9">
        <w:rPr>
          <w:rFonts w:eastAsia="SimSun"/>
          <w:lang w:val="fr-FR"/>
        </w:rPr>
        <w:t>RVQoE</w:t>
      </w:r>
      <w:proofErr w:type="spellEnd"/>
      <w:r w:rsidR="001C74D9">
        <w:rPr>
          <w:rFonts w:eastAsia="SimSun"/>
          <w:lang w:val="fr-FR"/>
        </w:rPr>
        <w:t xml:space="preserve"> </w:t>
      </w:r>
      <w:proofErr w:type="spellStart"/>
      <w:r w:rsidR="001C74D9">
        <w:rPr>
          <w:rFonts w:eastAsia="SimSun"/>
          <w:lang w:val="fr-FR"/>
        </w:rPr>
        <w:t>configuraiton</w:t>
      </w:r>
      <w:proofErr w:type="spellEnd"/>
      <w:r w:rsidR="001C74D9">
        <w:rPr>
          <w:rFonts w:eastAsia="SimSun"/>
          <w:lang w:val="fr-FR"/>
        </w:rPr>
        <w:t xml:space="preserve"> setup </w:t>
      </w:r>
      <w:proofErr w:type="spellStart"/>
      <w:r w:rsidR="001C74D9">
        <w:rPr>
          <w:rFonts w:eastAsia="SimSun"/>
          <w:lang w:val="fr-FR"/>
        </w:rPr>
        <w:t>procedure</w:t>
      </w:r>
      <w:proofErr w:type="spellEnd"/>
      <w:r w:rsidR="001C74D9">
        <w:rPr>
          <w:rFonts w:eastAsia="SimSun"/>
          <w:lang w:val="fr-FR"/>
        </w:rPr>
        <w:t xml:space="preserve">, and </w:t>
      </w:r>
      <w:proofErr w:type="spellStart"/>
      <w:r w:rsidR="0049315D">
        <w:rPr>
          <w:rFonts w:eastAsia="SimSun"/>
          <w:lang w:val="fr-FR"/>
        </w:rPr>
        <w:t>deactivation</w:t>
      </w:r>
      <w:proofErr w:type="spellEnd"/>
      <w:r w:rsidR="0049315D">
        <w:rPr>
          <w:rFonts w:eastAsia="SimSun"/>
          <w:lang w:val="fr-FR"/>
        </w:rPr>
        <w:t xml:space="preserve"> can </w:t>
      </w:r>
      <w:proofErr w:type="spellStart"/>
      <w:r w:rsidR="0049315D">
        <w:rPr>
          <w:rFonts w:eastAsia="SimSun"/>
          <w:lang w:val="fr-FR"/>
        </w:rPr>
        <w:t>be</w:t>
      </w:r>
      <w:proofErr w:type="spellEnd"/>
      <w:r w:rsidR="0049315D">
        <w:rPr>
          <w:rFonts w:eastAsia="SimSun"/>
          <w:lang w:val="fr-FR"/>
        </w:rPr>
        <w:t xml:space="preserve"> </w:t>
      </w:r>
      <w:proofErr w:type="spellStart"/>
      <w:r w:rsidR="0049315D">
        <w:rPr>
          <w:rFonts w:eastAsia="SimSun"/>
          <w:lang w:val="fr-FR"/>
        </w:rPr>
        <w:t>implemented</w:t>
      </w:r>
      <w:proofErr w:type="spellEnd"/>
      <w:r w:rsidR="0049315D">
        <w:rPr>
          <w:rFonts w:eastAsia="SimSun"/>
          <w:lang w:val="fr-FR"/>
        </w:rPr>
        <w:t xml:space="preserve"> by </w:t>
      </w:r>
      <w:proofErr w:type="spellStart"/>
      <w:r w:rsidR="0049315D">
        <w:rPr>
          <w:rFonts w:eastAsia="SimSun"/>
          <w:lang w:val="fr-FR"/>
        </w:rPr>
        <w:t>QVQoE</w:t>
      </w:r>
      <w:proofErr w:type="spellEnd"/>
      <w:r w:rsidR="0049315D">
        <w:rPr>
          <w:rFonts w:eastAsia="SimSun"/>
          <w:lang w:val="fr-FR"/>
        </w:rPr>
        <w:t xml:space="preserve"> release </w:t>
      </w:r>
      <w:proofErr w:type="spellStart"/>
      <w:r w:rsidR="0049315D">
        <w:rPr>
          <w:rFonts w:eastAsia="SimSun"/>
          <w:lang w:val="fr-FR"/>
        </w:rPr>
        <w:t>procedure</w:t>
      </w:r>
      <w:proofErr w:type="spellEnd"/>
      <w:r w:rsidR="0049315D">
        <w:rPr>
          <w:rFonts w:eastAsia="SimSun"/>
          <w:lang w:val="fr-FR"/>
        </w:rPr>
        <w:t>.</w:t>
      </w:r>
    </w:p>
    <w:p w14:paraId="5C43E65E" w14:textId="30B449B0" w:rsidR="009003C0" w:rsidRPr="0049315D" w:rsidRDefault="0049315D" w:rsidP="00D52DB2">
      <w:pPr>
        <w:pStyle w:val="Proposal"/>
        <w:numPr>
          <w:ilvl w:val="0"/>
          <w:numId w:val="22"/>
        </w:numPr>
        <w:tabs>
          <w:tab w:val="left" w:pos="1701"/>
        </w:tabs>
        <w:overflowPunct/>
        <w:autoSpaceDE/>
        <w:autoSpaceDN/>
        <w:adjustRightInd/>
        <w:spacing w:before="120" w:beforeAutospacing="0" w:after="200" w:line="276" w:lineRule="auto"/>
        <w:ind w:left="1152" w:hanging="1152"/>
        <w:jc w:val="left"/>
        <w:rPr>
          <w:lang w:val="fr-FR"/>
        </w:rPr>
      </w:pPr>
      <w:bookmarkStart w:id="8" w:name="_Toc85462158"/>
      <w:r w:rsidRPr="0049315D">
        <w:rPr>
          <w:rFonts w:cs="Arial"/>
          <w:szCs w:val="20"/>
        </w:rPr>
        <w:t xml:space="preserve">RVQOE activation and deactivation procedures are supported using RVQOE configuration setup and release </w:t>
      </w:r>
      <w:proofErr w:type="spellStart"/>
      <w:r w:rsidRPr="0049315D">
        <w:rPr>
          <w:rFonts w:cs="Arial"/>
          <w:szCs w:val="20"/>
        </w:rPr>
        <w:t>proceudre</w:t>
      </w:r>
      <w:proofErr w:type="spellEnd"/>
      <w:r w:rsidRPr="0049315D">
        <w:rPr>
          <w:rFonts w:cs="Arial"/>
          <w:szCs w:val="20"/>
        </w:rPr>
        <w:t>.</w:t>
      </w:r>
      <w:bookmarkEnd w:id="8"/>
    </w:p>
    <w:p w14:paraId="3ACDED26" w14:textId="0F7BA587" w:rsidR="00D924B4" w:rsidRDefault="0070116D" w:rsidP="00FD3964">
      <w:pPr>
        <w:rPr>
          <w:rFonts w:eastAsia="SimSun"/>
          <w:lang w:val="fr-FR"/>
        </w:rPr>
      </w:pPr>
      <w:proofErr w:type="spellStart"/>
      <w:r>
        <w:rPr>
          <w:rFonts w:eastAsia="SimSun"/>
          <w:lang w:val="fr-FR"/>
        </w:rPr>
        <w:t>Since</w:t>
      </w:r>
      <w:proofErr w:type="spellEnd"/>
      <w:r>
        <w:rPr>
          <w:rFonts w:eastAsia="SimSun"/>
          <w:lang w:val="fr-FR"/>
        </w:rPr>
        <w:t xml:space="preserve"> RVQOE </w:t>
      </w:r>
      <w:proofErr w:type="spellStart"/>
      <w:r>
        <w:rPr>
          <w:rFonts w:eastAsia="SimSun"/>
          <w:lang w:val="fr-FR"/>
        </w:rPr>
        <w:t>is</w:t>
      </w:r>
      <w:proofErr w:type="spellEnd"/>
      <w:r>
        <w:rPr>
          <w:rFonts w:eastAsia="SimSun"/>
          <w:lang w:val="fr-FR"/>
        </w:rPr>
        <w:t xml:space="preserve"> </w:t>
      </w:r>
      <w:proofErr w:type="spellStart"/>
      <w:r>
        <w:rPr>
          <w:rFonts w:eastAsia="SimSun"/>
          <w:lang w:val="fr-FR"/>
        </w:rPr>
        <w:t>generated</w:t>
      </w:r>
      <w:proofErr w:type="spellEnd"/>
      <w:r>
        <w:rPr>
          <w:rFonts w:eastAsia="SimSun"/>
          <w:lang w:val="fr-FR"/>
        </w:rPr>
        <w:t xml:space="preserve"> by RAN, </w:t>
      </w:r>
      <w:proofErr w:type="spellStart"/>
      <w:r>
        <w:rPr>
          <w:rFonts w:eastAsia="SimSun"/>
          <w:lang w:val="fr-FR"/>
        </w:rPr>
        <w:t>this</w:t>
      </w:r>
      <w:proofErr w:type="spellEnd"/>
      <w:r>
        <w:rPr>
          <w:rFonts w:eastAsia="SimSun"/>
          <w:lang w:val="fr-FR"/>
        </w:rPr>
        <w:t xml:space="preserve"> </w:t>
      </w:r>
      <w:proofErr w:type="spellStart"/>
      <w:r>
        <w:rPr>
          <w:rFonts w:eastAsia="SimSun"/>
          <w:lang w:val="fr-FR"/>
        </w:rPr>
        <w:t>implies</w:t>
      </w:r>
      <w:proofErr w:type="spellEnd"/>
      <w:r>
        <w:rPr>
          <w:rFonts w:eastAsia="SimSun"/>
          <w:lang w:val="fr-FR"/>
        </w:rPr>
        <w:t xml:space="preserve"> the RVQOE </w:t>
      </w:r>
      <w:proofErr w:type="spellStart"/>
      <w:r>
        <w:rPr>
          <w:rFonts w:eastAsia="SimSun"/>
          <w:lang w:val="fr-FR"/>
        </w:rPr>
        <w:t>is</w:t>
      </w:r>
      <w:proofErr w:type="spellEnd"/>
      <w:r>
        <w:rPr>
          <w:rFonts w:eastAsia="SimSun"/>
          <w:lang w:val="fr-FR"/>
        </w:rPr>
        <w:t xml:space="preserve"> </w:t>
      </w:r>
      <w:proofErr w:type="spellStart"/>
      <w:r>
        <w:rPr>
          <w:rFonts w:eastAsia="SimSun"/>
          <w:lang w:val="fr-FR"/>
        </w:rPr>
        <w:t>configured</w:t>
      </w:r>
      <w:proofErr w:type="spellEnd"/>
      <w:r>
        <w:rPr>
          <w:rFonts w:eastAsia="SimSun"/>
          <w:lang w:val="fr-FR"/>
        </w:rPr>
        <w:t xml:space="preserve"> to UE </w:t>
      </w:r>
      <w:proofErr w:type="spellStart"/>
      <w:r>
        <w:rPr>
          <w:rFonts w:eastAsia="SimSun"/>
          <w:lang w:val="fr-FR"/>
        </w:rPr>
        <w:t>using</w:t>
      </w:r>
      <w:proofErr w:type="spellEnd"/>
      <w:r>
        <w:rPr>
          <w:rFonts w:eastAsia="SimSun"/>
          <w:lang w:val="fr-FR"/>
        </w:rPr>
        <w:t xml:space="preserve"> RRC explicit </w:t>
      </w:r>
      <w:proofErr w:type="spellStart"/>
      <w:r>
        <w:rPr>
          <w:rFonts w:eastAsia="SimSun"/>
          <w:lang w:val="fr-FR"/>
        </w:rPr>
        <w:t>parameters</w:t>
      </w:r>
      <w:proofErr w:type="spellEnd"/>
      <w:r>
        <w:rPr>
          <w:rFonts w:eastAsia="SimSun"/>
          <w:lang w:val="fr-FR"/>
        </w:rPr>
        <w:t xml:space="preserve"> and </w:t>
      </w:r>
      <w:proofErr w:type="spellStart"/>
      <w:r>
        <w:rPr>
          <w:rFonts w:eastAsia="SimSun"/>
          <w:lang w:val="fr-FR"/>
        </w:rPr>
        <w:t>aware</w:t>
      </w:r>
      <w:proofErr w:type="spellEnd"/>
      <w:r>
        <w:rPr>
          <w:rFonts w:eastAsia="SimSun"/>
          <w:lang w:val="fr-FR"/>
        </w:rPr>
        <w:t xml:space="preserve"> for UE RRC layer. </w:t>
      </w:r>
      <w:proofErr w:type="spellStart"/>
      <w:r>
        <w:rPr>
          <w:rFonts w:eastAsia="SimSun"/>
          <w:lang w:val="fr-FR"/>
        </w:rPr>
        <w:t>From</w:t>
      </w:r>
      <w:proofErr w:type="spellEnd"/>
      <w:r>
        <w:rPr>
          <w:rFonts w:eastAsia="SimSun"/>
          <w:lang w:val="fr-FR"/>
        </w:rPr>
        <w:t xml:space="preserve"> RAN2 point of </w:t>
      </w:r>
      <w:proofErr w:type="spellStart"/>
      <w:r>
        <w:rPr>
          <w:rFonts w:eastAsia="SimSun"/>
          <w:lang w:val="fr-FR"/>
        </w:rPr>
        <w:t>view</w:t>
      </w:r>
      <w:proofErr w:type="spellEnd"/>
      <w:r>
        <w:rPr>
          <w:rFonts w:eastAsia="SimSun"/>
          <w:lang w:val="fr-FR"/>
        </w:rPr>
        <w:t xml:space="preserve">, </w:t>
      </w:r>
      <w:proofErr w:type="spellStart"/>
      <w:r w:rsidR="0049315D">
        <w:rPr>
          <w:rFonts w:eastAsia="SimSun"/>
          <w:lang w:val="fr-FR"/>
        </w:rPr>
        <w:t>this</w:t>
      </w:r>
      <w:proofErr w:type="spellEnd"/>
      <w:r w:rsidR="0049315D">
        <w:rPr>
          <w:rFonts w:eastAsia="SimSun"/>
          <w:lang w:val="fr-FR"/>
        </w:rPr>
        <w:t xml:space="preserve"> </w:t>
      </w:r>
      <w:proofErr w:type="spellStart"/>
      <w:r w:rsidR="0049315D">
        <w:rPr>
          <w:rFonts w:eastAsia="SimSun"/>
          <w:lang w:val="fr-FR"/>
        </w:rPr>
        <w:t>should</w:t>
      </w:r>
      <w:proofErr w:type="spellEnd"/>
      <w:r w:rsidR="0049315D">
        <w:rPr>
          <w:rFonts w:eastAsia="SimSun"/>
          <w:lang w:val="fr-FR"/>
        </w:rPr>
        <w:t xml:space="preserve"> </w:t>
      </w:r>
      <w:proofErr w:type="spellStart"/>
      <w:r w:rsidR="0049315D">
        <w:rPr>
          <w:rFonts w:eastAsia="SimSun"/>
          <w:lang w:val="fr-FR"/>
        </w:rPr>
        <w:t>be</w:t>
      </w:r>
      <w:proofErr w:type="spellEnd"/>
      <w:r>
        <w:rPr>
          <w:rFonts w:eastAsia="SimSun"/>
          <w:lang w:val="fr-FR"/>
        </w:rPr>
        <w:t xml:space="preserve"> </w:t>
      </w:r>
      <w:proofErr w:type="spellStart"/>
      <w:r>
        <w:rPr>
          <w:rFonts w:eastAsia="SimSun"/>
          <w:lang w:val="fr-FR"/>
        </w:rPr>
        <w:t>technically</w:t>
      </w:r>
      <w:proofErr w:type="spellEnd"/>
      <w:r>
        <w:rPr>
          <w:rFonts w:eastAsia="SimSun"/>
          <w:lang w:val="fr-FR"/>
        </w:rPr>
        <w:t xml:space="preserve"> </w:t>
      </w:r>
      <w:proofErr w:type="spellStart"/>
      <w:r>
        <w:rPr>
          <w:rFonts w:eastAsia="SimSun"/>
          <w:lang w:val="fr-FR"/>
        </w:rPr>
        <w:t>feasible</w:t>
      </w:r>
      <w:proofErr w:type="spellEnd"/>
      <w:r>
        <w:rPr>
          <w:rFonts w:eastAsia="SimSun"/>
          <w:lang w:val="fr-FR"/>
        </w:rPr>
        <w:t>.</w:t>
      </w:r>
    </w:p>
    <w:p w14:paraId="359B004A" w14:textId="58BAE205" w:rsidR="00C44A61" w:rsidRPr="00C44A61" w:rsidRDefault="00C44A61" w:rsidP="00673826">
      <w:pPr>
        <w:pStyle w:val="Proposal"/>
        <w:numPr>
          <w:ilvl w:val="0"/>
          <w:numId w:val="22"/>
        </w:numPr>
        <w:tabs>
          <w:tab w:val="left" w:pos="1701"/>
        </w:tabs>
        <w:overflowPunct/>
        <w:autoSpaceDE/>
        <w:autoSpaceDN/>
        <w:adjustRightInd/>
        <w:spacing w:before="120" w:beforeAutospacing="0" w:after="200" w:line="276" w:lineRule="auto"/>
        <w:ind w:left="1152" w:hanging="1152"/>
        <w:jc w:val="left"/>
        <w:rPr>
          <w:lang w:val="fr-FR"/>
        </w:rPr>
      </w:pPr>
      <w:bookmarkStart w:id="9" w:name="_Toc85462159"/>
      <w:r w:rsidRPr="00C44A61">
        <w:rPr>
          <w:rFonts w:cs="Arial"/>
          <w:szCs w:val="20"/>
        </w:rPr>
        <w:t>RAN2 confirms it is feasible to configure RVQOE using explicit RRC IEs.</w:t>
      </w:r>
      <w:bookmarkEnd w:id="9"/>
    </w:p>
    <w:p w14:paraId="25BEC5D3" w14:textId="7E5CC893" w:rsidR="00083CDA" w:rsidRPr="00F65715" w:rsidRDefault="00083CDA" w:rsidP="00083CDA">
      <w:pPr>
        <w:pStyle w:val="Proposal"/>
        <w:tabs>
          <w:tab w:val="left" w:pos="1701"/>
        </w:tabs>
        <w:overflowPunct/>
        <w:autoSpaceDE/>
        <w:autoSpaceDN/>
        <w:adjustRightInd/>
        <w:spacing w:before="120" w:beforeAutospacing="0" w:after="200" w:line="276" w:lineRule="auto"/>
        <w:jc w:val="left"/>
        <w:rPr>
          <w:rFonts w:cs="Arial"/>
          <w:szCs w:val="20"/>
        </w:rPr>
      </w:pPr>
      <w:bookmarkStart w:id="10" w:name="_Toc78803446"/>
      <w:bookmarkStart w:id="11" w:name="_Toc78810652"/>
      <w:bookmarkStart w:id="12" w:name="_Toc79071531"/>
      <w:bookmarkStart w:id="13" w:name="_Toc85031141"/>
      <w:bookmarkStart w:id="14" w:name="_Toc85462160"/>
      <w:r>
        <w:rPr>
          <w:rFonts w:cs="Arial"/>
          <w:szCs w:val="20"/>
        </w:rPr>
        <w:t xml:space="preserve">Since multiple simultaneous </w:t>
      </w:r>
      <w:proofErr w:type="spellStart"/>
      <w:r>
        <w:rPr>
          <w:rFonts w:cs="Arial"/>
          <w:szCs w:val="20"/>
        </w:rPr>
        <w:t>QoE</w:t>
      </w:r>
      <w:proofErr w:type="spellEnd"/>
      <w:r>
        <w:rPr>
          <w:rFonts w:cs="Arial"/>
          <w:szCs w:val="20"/>
        </w:rPr>
        <w:t xml:space="preserve"> measurement configuration can be configured to UE, so for each </w:t>
      </w:r>
      <w:proofErr w:type="spellStart"/>
      <w:r>
        <w:rPr>
          <w:rFonts w:cs="Arial"/>
          <w:szCs w:val="20"/>
        </w:rPr>
        <w:t>QoE</w:t>
      </w:r>
      <w:proofErr w:type="spellEnd"/>
      <w:r>
        <w:rPr>
          <w:rFonts w:cs="Arial"/>
          <w:szCs w:val="20"/>
        </w:rPr>
        <w:t xml:space="preserve"> measurement configuration, RAN can indicate whether RVQOE measurements need to be reported.</w:t>
      </w:r>
      <w:r w:rsidR="00525D12">
        <w:rPr>
          <w:rFonts w:cs="Arial"/>
          <w:szCs w:val="20"/>
        </w:rPr>
        <w:t xml:space="preserve"> Then multiple simultaneous RVQOE measurements can be supported.</w:t>
      </w:r>
      <w:bookmarkEnd w:id="10"/>
      <w:bookmarkEnd w:id="11"/>
      <w:bookmarkEnd w:id="12"/>
      <w:bookmarkEnd w:id="13"/>
      <w:bookmarkEnd w:id="14"/>
    </w:p>
    <w:p w14:paraId="22601284" w14:textId="19A4ECA0" w:rsidR="008C1EB6" w:rsidRPr="00F65715" w:rsidRDefault="008C1EB6" w:rsidP="008C1EB6">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5" w:name="_Toc85462161"/>
      <w:r w:rsidRPr="00F65715">
        <w:rPr>
          <w:rFonts w:cs="Arial"/>
          <w:szCs w:val="20"/>
        </w:rPr>
        <w:t xml:space="preserve">RAN2 confirms multiple simultaneous </w:t>
      </w:r>
      <w:proofErr w:type="spellStart"/>
      <w:r w:rsidRPr="00F65715">
        <w:rPr>
          <w:rFonts w:cs="Arial"/>
          <w:szCs w:val="20"/>
        </w:rPr>
        <w:t>QoE</w:t>
      </w:r>
      <w:proofErr w:type="spellEnd"/>
      <w:r w:rsidRPr="00F65715">
        <w:rPr>
          <w:rFonts w:cs="Arial"/>
          <w:szCs w:val="20"/>
        </w:rPr>
        <w:t xml:space="preserve"> measurements can be supported for RVQOE.</w:t>
      </w:r>
      <w:bookmarkEnd w:id="15"/>
      <w:r w:rsidR="002327CF">
        <w:rPr>
          <w:rFonts w:cs="Arial"/>
          <w:szCs w:val="20"/>
        </w:rPr>
        <w:t xml:space="preserve">  each RVQOE measurement configuration</w:t>
      </w:r>
      <w:r w:rsidR="00135A26">
        <w:rPr>
          <w:rFonts w:cs="Arial"/>
          <w:szCs w:val="20"/>
        </w:rPr>
        <w:t xml:space="preserve"> </w:t>
      </w:r>
      <w:r w:rsidR="00135A26">
        <w:rPr>
          <w:rFonts w:cs="Arial" w:hint="eastAsia"/>
          <w:szCs w:val="20"/>
        </w:rPr>
        <w:t>is</w:t>
      </w:r>
      <w:r w:rsidR="00135A26">
        <w:rPr>
          <w:rFonts w:cs="Arial"/>
          <w:szCs w:val="20"/>
        </w:rPr>
        <w:t xml:space="preserve"> identified by the </w:t>
      </w:r>
      <w:proofErr w:type="spellStart"/>
      <w:r w:rsidR="00135A26" w:rsidRPr="00135A26">
        <w:rPr>
          <w:rFonts w:cs="Arial"/>
          <w:szCs w:val="20"/>
        </w:rPr>
        <w:t>MeasConfigAppLayerId</w:t>
      </w:r>
      <w:proofErr w:type="spellEnd"/>
      <w:r w:rsidR="00135A26">
        <w:rPr>
          <w:rFonts w:cs="Arial"/>
          <w:szCs w:val="20"/>
        </w:rPr>
        <w:t xml:space="preserve"> corresponding to the regular </w:t>
      </w:r>
      <w:proofErr w:type="spellStart"/>
      <w:r w:rsidR="00135A26">
        <w:rPr>
          <w:rFonts w:cs="Arial"/>
          <w:szCs w:val="20"/>
        </w:rPr>
        <w:t>QoE</w:t>
      </w:r>
      <w:proofErr w:type="spellEnd"/>
      <w:r w:rsidR="00135A26">
        <w:rPr>
          <w:rFonts w:cs="Arial"/>
          <w:szCs w:val="20"/>
        </w:rPr>
        <w:t xml:space="preserve"> configuration.</w:t>
      </w:r>
    </w:p>
    <w:p w14:paraId="6C5F3BFB" w14:textId="5DD59C5A" w:rsidR="00F92145" w:rsidRDefault="00F92145" w:rsidP="00F92145">
      <w:pPr>
        <w:rPr>
          <w:rFonts w:eastAsia="SimSun"/>
          <w:lang w:val="fr-FR" w:eastAsia="zh-CN"/>
        </w:rPr>
      </w:pPr>
      <w:r w:rsidRPr="00F92145">
        <w:rPr>
          <w:rFonts w:eastAsia="SimSun"/>
          <w:lang w:val="fr-FR" w:eastAsia="zh-CN"/>
        </w:rPr>
        <w:t xml:space="preserve">RAN3 </w:t>
      </w:r>
      <w:proofErr w:type="spellStart"/>
      <w:r w:rsidRPr="00F92145">
        <w:rPr>
          <w:rFonts w:eastAsia="SimSun"/>
          <w:lang w:val="fr-FR" w:eastAsia="zh-CN"/>
        </w:rPr>
        <w:t>agree</w:t>
      </w:r>
      <w:r>
        <w:rPr>
          <w:rFonts w:eastAsia="SimSun"/>
          <w:lang w:val="fr-FR" w:eastAsia="zh-CN"/>
        </w:rPr>
        <w:t>d</w:t>
      </w:r>
      <w:proofErr w:type="spellEnd"/>
      <w:r w:rsidRPr="00F92145">
        <w:rPr>
          <w:rFonts w:eastAsia="SimSun"/>
          <w:lang w:val="fr-FR" w:eastAsia="zh-CN"/>
        </w:rPr>
        <w:t xml:space="preserve"> </w:t>
      </w:r>
      <w:r>
        <w:rPr>
          <w:rFonts w:eastAsia="SimSun"/>
          <w:lang w:val="fr-FR" w:eastAsia="zh-CN"/>
        </w:rPr>
        <w:t xml:space="preserve">RVQOE </w:t>
      </w:r>
      <w:proofErr w:type="spellStart"/>
      <w:r>
        <w:rPr>
          <w:rFonts w:eastAsia="SimSun"/>
          <w:lang w:val="fr-FR" w:eastAsia="zh-CN"/>
        </w:rPr>
        <w:t>m</w:t>
      </w:r>
      <w:r w:rsidRPr="00F92145">
        <w:rPr>
          <w:rFonts w:eastAsia="SimSun"/>
          <w:lang w:val="fr-FR" w:eastAsia="zh-CN"/>
        </w:rPr>
        <w:t>etrics</w:t>
      </w:r>
      <w:proofErr w:type="spellEnd"/>
      <w:r>
        <w:rPr>
          <w:rFonts w:eastAsia="SimSun"/>
          <w:lang w:val="fr-FR" w:eastAsia="zh-CN"/>
        </w:rPr>
        <w:t xml:space="preserve"> </w:t>
      </w:r>
      <w:proofErr w:type="spellStart"/>
      <w:r>
        <w:rPr>
          <w:rFonts w:eastAsia="SimSun"/>
          <w:lang w:val="fr-FR" w:eastAsia="zh-CN"/>
        </w:rPr>
        <w:t>should</w:t>
      </w:r>
      <w:proofErr w:type="spellEnd"/>
      <w:r>
        <w:rPr>
          <w:rFonts w:eastAsia="SimSun"/>
          <w:lang w:val="fr-FR" w:eastAsia="zh-CN"/>
        </w:rPr>
        <w:t xml:space="preserve"> </w:t>
      </w:r>
      <w:proofErr w:type="spellStart"/>
      <w:r>
        <w:rPr>
          <w:rFonts w:eastAsia="SimSun"/>
          <w:lang w:val="fr-FR" w:eastAsia="zh-CN"/>
        </w:rPr>
        <w:t>be</w:t>
      </w:r>
      <w:proofErr w:type="spellEnd"/>
      <w:r>
        <w:rPr>
          <w:rFonts w:eastAsia="SimSun"/>
          <w:lang w:val="fr-FR" w:eastAsia="zh-CN"/>
        </w:rPr>
        <w:t xml:space="preserve"> </w:t>
      </w:r>
      <w:proofErr w:type="spellStart"/>
      <w:r>
        <w:rPr>
          <w:rFonts w:eastAsia="SimSun"/>
          <w:lang w:val="fr-FR" w:eastAsia="zh-CN"/>
        </w:rPr>
        <w:t>reported</w:t>
      </w:r>
      <w:proofErr w:type="spellEnd"/>
      <w:r>
        <w:rPr>
          <w:rFonts w:eastAsia="SimSun"/>
          <w:lang w:val="fr-FR" w:eastAsia="zh-CN"/>
        </w:rPr>
        <w:t xml:space="preserve"> by the UE as </w:t>
      </w:r>
      <w:proofErr w:type="spellStart"/>
      <w:r>
        <w:rPr>
          <w:rFonts w:eastAsia="SimSun"/>
          <w:lang w:val="fr-FR" w:eastAsia="zh-CN"/>
        </w:rPr>
        <w:t>required</w:t>
      </w:r>
      <w:proofErr w:type="spellEnd"/>
      <w:r>
        <w:rPr>
          <w:rFonts w:eastAsia="SimSun"/>
          <w:lang w:val="fr-FR" w:eastAsia="zh-CN"/>
        </w:rPr>
        <w:t xml:space="preserve"> in RVQOE configuration. </w:t>
      </w:r>
      <w:proofErr w:type="spellStart"/>
      <w:r>
        <w:rPr>
          <w:rFonts w:eastAsia="SimSun"/>
          <w:lang w:val="fr-FR" w:eastAsia="zh-CN"/>
        </w:rPr>
        <w:t>Howerver</w:t>
      </w:r>
      <w:proofErr w:type="spellEnd"/>
      <w:r>
        <w:rPr>
          <w:rFonts w:eastAsia="SimSun"/>
          <w:lang w:val="fr-FR" w:eastAsia="zh-CN"/>
        </w:rPr>
        <w:t xml:space="preserve">, </w:t>
      </w:r>
      <w:proofErr w:type="spellStart"/>
      <w:r>
        <w:rPr>
          <w:rFonts w:eastAsia="SimSun"/>
          <w:lang w:val="fr-FR" w:eastAsia="zh-CN"/>
        </w:rPr>
        <w:t>it</w:t>
      </w:r>
      <w:proofErr w:type="spellEnd"/>
      <w:r>
        <w:rPr>
          <w:rFonts w:eastAsia="SimSun"/>
          <w:lang w:val="fr-FR" w:eastAsia="zh-CN"/>
        </w:rPr>
        <w:t xml:space="preserve">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unclear</w:t>
      </w:r>
      <w:proofErr w:type="spellEnd"/>
      <w:r>
        <w:rPr>
          <w:rFonts w:eastAsia="SimSun"/>
          <w:lang w:val="fr-FR" w:eastAsia="zh-CN"/>
        </w:rPr>
        <w:t xml:space="preserve"> how for the UE to report the </w:t>
      </w:r>
      <w:r w:rsidR="00867090">
        <w:rPr>
          <w:rFonts w:eastAsia="SimSun"/>
          <w:lang w:val="fr-FR" w:eastAsia="zh-CN"/>
        </w:rPr>
        <w:t xml:space="preserve">RVQOE </w:t>
      </w:r>
      <w:r>
        <w:rPr>
          <w:rFonts w:eastAsia="SimSun"/>
          <w:lang w:val="fr-FR" w:eastAsia="zh-CN"/>
        </w:rPr>
        <w:t xml:space="preserve">values, </w:t>
      </w:r>
      <w:proofErr w:type="spellStart"/>
      <w:r w:rsidR="00867090">
        <w:rPr>
          <w:rFonts w:eastAsia="SimSun"/>
          <w:lang w:val="fr-FR" w:eastAsia="zh-CN"/>
        </w:rPr>
        <w:t>that</w:t>
      </w:r>
      <w:proofErr w:type="spellEnd"/>
      <w:r w:rsidR="00867090">
        <w:rPr>
          <w:rFonts w:eastAsia="SimSun"/>
          <w:lang w:val="fr-FR" w:eastAsia="zh-CN"/>
        </w:rPr>
        <w:t xml:space="preserve"> </w:t>
      </w:r>
      <w:proofErr w:type="spellStart"/>
      <w:r w:rsidR="00867090">
        <w:rPr>
          <w:rFonts w:eastAsia="SimSun"/>
          <w:lang w:val="fr-FR" w:eastAsia="zh-CN"/>
        </w:rPr>
        <w:t>means</w:t>
      </w:r>
      <w:proofErr w:type="spellEnd"/>
      <w:r w:rsidR="00867090">
        <w:rPr>
          <w:rFonts w:eastAsia="SimSun"/>
          <w:lang w:val="fr-FR" w:eastAsia="zh-CN"/>
        </w:rPr>
        <w:t xml:space="preserve"> </w:t>
      </w:r>
      <w:proofErr w:type="spellStart"/>
      <w:r w:rsidR="00867090">
        <w:rPr>
          <w:rFonts w:eastAsia="SimSun"/>
          <w:lang w:val="fr-FR" w:eastAsia="zh-CN"/>
        </w:rPr>
        <w:t>whether</w:t>
      </w:r>
      <w:proofErr w:type="spellEnd"/>
      <w:r w:rsidR="00867090">
        <w:rPr>
          <w:rFonts w:eastAsia="SimSun"/>
          <w:lang w:val="fr-FR" w:eastAsia="zh-CN"/>
        </w:rPr>
        <w:t xml:space="preserve"> the UE </w:t>
      </w:r>
      <w:r>
        <w:rPr>
          <w:rFonts w:eastAsia="SimSun"/>
          <w:lang w:val="fr-FR" w:eastAsia="zh-CN"/>
        </w:rPr>
        <w:t xml:space="preserve">report all the </w:t>
      </w:r>
      <w:proofErr w:type="spellStart"/>
      <w:r>
        <w:rPr>
          <w:rFonts w:eastAsia="SimSun"/>
          <w:lang w:val="fr-FR" w:eastAsia="zh-CN"/>
        </w:rPr>
        <w:t>caculated</w:t>
      </w:r>
      <w:proofErr w:type="spellEnd"/>
      <w:r>
        <w:rPr>
          <w:rFonts w:eastAsia="SimSun"/>
          <w:lang w:val="fr-FR" w:eastAsia="zh-CN"/>
        </w:rPr>
        <w:t xml:space="preserve"> values or report the values as </w:t>
      </w:r>
      <w:proofErr w:type="spellStart"/>
      <w:r>
        <w:rPr>
          <w:rFonts w:eastAsia="SimSun"/>
          <w:lang w:val="fr-FR" w:eastAsia="zh-CN"/>
        </w:rPr>
        <w:t>required</w:t>
      </w:r>
      <w:proofErr w:type="spellEnd"/>
      <w:r>
        <w:rPr>
          <w:rFonts w:eastAsia="SimSun"/>
          <w:lang w:val="fr-FR" w:eastAsia="zh-CN"/>
        </w:rPr>
        <w:t xml:space="preserve"> by RAN. </w:t>
      </w:r>
      <w:proofErr w:type="spellStart"/>
      <w:r>
        <w:rPr>
          <w:rFonts w:eastAsia="SimSun"/>
          <w:lang w:val="fr-FR" w:eastAsia="zh-CN"/>
        </w:rPr>
        <w:t>Technically</w:t>
      </w:r>
      <w:proofErr w:type="spellEnd"/>
      <w:r>
        <w:rPr>
          <w:rFonts w:eastAsia="SimSun"/>
          <w:lang w:val="fr-FR" w:eastAsia="zh-CN"/>
        </w:rPr>
        <w:t xml:space="preserve">, </w:t>
      </w:r>
      <w:r w:rsidR="00867090">
        <w:rPr>
          <w:rFonts w:eastAsia="SimSun"/>
          <w:lang w:val="fr-FR" w:eastAsia="zh-CN"/>
        </w:rPr>
        <w:t xml:space="preserve">in </w:t>
      </w:r>
      <w:proofErr w:type="spellStart"/>
      <w:r w:rsidR="00867090">
        <w:rPr>
          <w:rFonts w:eastAsia="SimSun"/>
          <w:lang w:val="fr-FR" w:eastAsia="zh-CN"/>
        </w:rPr>
        <w:t>order</w:t>
      </w:r>
      <w:proofErr w:type="spellEnd"/>
      <w:r w:rsidR="00867090">
        <w:rPr>
          <w:rFonts w:eastAsia="SimSun"/>
          <w:lang w:val="fr-FR" w:eastAsia="zh-CN"/>
        </w:rPr>
        <w:t xml:space="preserve"> to </w:t>
      </w:r>
      <w:proofErr w:type="spellStart"/>
      <w:r w:rsidR="00867090">
        <w:rPr>
          <w:rFonts w:eastAsia="SimSun"/>
          <w:lang w:val="fr-FR" w:eastAsia="zh-CN"/>
        </w:rPr>
        <w:t>save</w:t>
      </w:r>
      <w:proofErr w:type="spellEnd"/>
      <w:r w:rsidR="00867090">
        <w:rPr>
          <w:rFonts w:eastAsia="SimSun"/>
          <w:lang w:val="fr-FR" w:eastAsia="zh-CN"/>
        </w:rPr>
        <w:t xml:space="preserve"> RVQOE report </w:t>
      </w:r>
      <w:proofErr w:type="spellStart"/>
      <w:r w:rsidR="00867090">
        <w:rPr>
          <w:rFonts w:eastAsia="SimSun"/>
          <w:lang w:val="fr-FR" w:eastAsia="zh-CN"/>
        </w:rPr>
        <w:t>signalling</w:t>
      </w:r>
      <w:proofErr w:type="spellEnd"/>
      <w:r w:rsidR="00867090">
        <w:rPr>
          <w:rFonts w:eastAsia="SimSun"/>
          <w:lang w:val="fr-FR" w:eastAsia="zh-CN"/>
        </w:rPr>
        <w:t xml:space="preserve">, UE </w:t>
      </w:r>
      <w:proofErr w:type="spellStart"/>
      <w:r w:rsidR="00867090">
        <w:rPr>
          <w:rFonts w:eastAsia="SimSun"/>
          <w:lang w:val="fr-FR" w:eastAsia="zh-CN"/>
        </w:rPr>
        <w:t>should</w:t>
      </w:r>
      <w:proofErr w:type="spellEnd"/>
      <w:r w:rsidR="00867090">
        <w:rPr>
          <w:rFonts w:eastAsia="SimSun"/>
          <w:lang w:val="fr-FR" w:eastAsia="zh-CN"/>
        </w:rPr>
        <w:t xml:space="preserve"> </w:t>
      </w:r>
      <w:proofErr w:type="spellStart"/>
      <w:r w:rsidR="00867090">
        <w:rPr>
          <w:rFonts w:eastAsia="SimSun"/>
          <w:lang w:val="fr-FR" w:eastAsia="zh-CN"/>
        </w:rPr>
        <w:t>only</w:t>
      </w:r>
      <w:proofErr w:type="spellEnd"/>
      <w:r w:rsidR="00867090">
        <w:rPr>
          <w:rFonts w:eastAsia="SimSun"/>
          <w:lang w:val="fr-FR" w:eastAsia="zh-CN"/>
        </w:rPr>
        <w:t xml:space="preserve"> report the </w:t>
      </w:r>
      <w:proofErr w:type="spellStart"/>
      <w:r w:rsidR="00867090">
        <w:rPr>
          <w:rFonts w:eastAsia="SimSun"/>
          <w:lang w:val="fr-FR" w:eastAsia="zh-CN"/>
        </w:rPr>
        <w:t>required</w:t>
      </w:r>
      <w:proofErr w:type="spellEnd"/>
      <w:r w:rsidR="00867090">
        <w:rPr>
          <w:rFonts w:eastAsia="SimSun"/>
          <w:lang w:val="fr-FR" w:eastAsia="zh-CN"/>
        </w:rPr>
        <w:t xml:space="preserve"> RVQOE values, </w:t>
      </w:r>
      <w:proofErr w:type="spellStart"/>
      <w:r w:rsidR="00867090">
        <w:rPr>
          <w:rFonts w:eastAsia="SimSun"/>
          <w:lang w:val="fr-FR" w:eastAsia="zh-CN"/>
        </w:rPr>
        <w:t>similar</w:t>
      </w:r>
      <w:proofErr w:type="spellEnd"/>
      <w:r w:rsidR="00867090">
        <w:rPr>
          <w:rFonts w:eastAsia="SimSun"/>
          <w:lang w:val="fr-FR" w:eastAsia="zh-CN"/>
        </w:rPr>
        <w:t xml:space="preserve"> </w:t>
      </w:r>
      <w:proofErr w:type="spellStart"/>
      <w:r w:rsidR="00867090">
        <w:rPr>
          <w:rFonts w:eastAsia="SimSun"/>
          <w:lang w:val="fr-FR" w:eastAsia="zh-CN"/>
        </w:rPr>
        <w:t>with</w:t>
      </w:r>
      <w:proofErr w:type="spellEnd"/>
      <w:r w:rsidR="00867090">
        <w:rPr>
          <w:rFonts w:eastAsia="SimSun"/>
          <w:lang w:val="fr-FR" w:eastAsia="zh-CN"/>
        </w:rPr>
        <w:t xml:space="preserve"> RVQOE </w:t>
      </w:r>
      <w:proofErr w:type="spellStart"/>
      <w:r w:rsidR="00867090">
        <w:rPr>
          <w:rFonts w:eastAsia="SimSun"/>
          <w:lang w:val="fr-FR" w:eastAsia="zh-CN"/>
        </w:rPr>
        <w:t>metrics</w:t>
      </w:r>
      <w:proofErr w:type="spellEnd"/>
      <w:r w:rsidR="00867090">
        <w:rPr>
          <w:rFonts w:eastAsia="SimSun"/>
          <w:lang w:val="fr-FR" w:eastAsia="zh-CN"/>
        </w:rPr>
        <w:t xml:space="preserve">. So </w:t>
      </w:r>
      <w:proofErr w:type="spellStart"/>
      <w:r>
        <w:rPr>
          <w:rFonts w:eastAsia="SimSun"/>
          <w:lang w:val="fr-FR" w:eastAsia="zh-CN"/>
        </w:rPr>
        <w:t>required</w:t>
      </w:r>
      <w:proofErr w:type="spellEnd"/>
      <w:r>
        <w:rPr>
          <w:rFonts w:eastAsia="SimSun"/>
          <w:lang w:val="fr-FR" w:eastAsia="zh-CN"/>
        </w:rPr>
        <w:t xml:space="preserve"> values </w:t>
      </w:r>
      <w:proofErr w:type="spellStart"/>
      <w:r>
        <w:rPr>
          <w:rFonts w:eastAsia="SimSun"/>
          <w:lang w:val="fr-FR" w:eastAsia="zh-CN"/>
        </w:rPr>
        <w:t>should</w:t>
      </w:r>
      <w:proofErr w:type="spellEnd"/>
      <w:r>
        <w:rPr>
          <w:rFonts w:eastAsia="SimSun"/>
          <w:lang w:val="fr-FR" w:eastAsia="zh-CN"/>
        </w:rPr>
        <w:t xml:space="preserve"> </w:t>
      </w:r>
      <w:proofErr w:type="spellStart"/>
      <w:r>
        <w:rPr>
          <w:rFonts w:eastAsia="SimSun"/>
          <w:lang w:val="fr-FR" w:eastAsia="zh-CN"/>
        </w:rPr>
        <w:t>also</w:t>
      </w:r>
      <w:proofErr w:type="spellEnd"/>
      <w:r>
        <w:rPr>
          <w:rFonts w:eastAsia="SimSun"/>
          <w:lang w:val="fr-FR" w:eastAsia="zh-CN"/>
        </w:rPr>
        <w:t xml:space="preserve"> </w:t>
      </w:r>
      <w:proofErr w:type="spellStart"/>
      <w:r>
        <w:rPr>
          <w:rFonts w:eastAsia="SimSun"/>
          <w:lang w:val="fr-FR" w:eastAsia="zh-CN"/>
        </w:rPr>
        <w:t>be</w:t>
      </w:r>
      <w:proofErr w:type="spellEnd"/>
      <w:r>
        <w:rPr>
          <w:rFonts w:eastAsia="SimSun"/>
          <w:lang w:val="fr-FR" w:eastAsia="zh-CN"/>
        </w:rPr>
        <w:t xml:space="preserve"> </w:t>
      </w:r>
      <w:proofErr w:type="spellStart"/>
      <w:r>
        <w:rPr>
          <w:rFonts w:eastAsia="SimSun"/>
          <w:lang w:val="fr-FR" w:eastAsia="zh-CN"/>
        </w:rPr>
        <w:t>contianed</w:t>
      </w:r>
      <w:proofErr w:type="spellEnd"/>
      <w:r>
        <w:rPr>
          <w:rFonts w:eastAsia="SimSun"/>
          <w:lang w:val="fr-FR" w:eastAsia="zh-CN"/>
        </w:rPr>
        <w:t xml:space="preserve"> in RVQOE configuration.</w:t>
      </w:r>
    </w:p>
    <w:p w14:paraId="0640ECC7" w14:textId="77777777" w:rsidR="00CE449E" w:rsidRDefault="00391450" w:rsidP="00CE449E">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6" w:name="_Toc85462164"/>
      <w:r w:rsidRPr="005C3C79">
        <w:rPr>
          <w:rFonts w:cs="Arial"/>
          <w:szCs w:val="20"/>
        </w:rPr>
        <w:lastRenderedPageBreak/>
        <w:t xml:space="preserve">UE RRC layer forwards the required RVQOE </w:t>
      </w:r>
      <w:r w:rsidR="00135A26">
        <w:rPr>
          <w:rFonts w:cs="Arial"/>
          <w:szCs w:val="20"/>
        </w:rPr>
        <w:t>configuration</w:t>
      </w:r>
      <w:r w:rsidRPr="005C3C79">
        <w:rPr>
          <w:rFonts w:cs="Arial"/>
          <w:szCs w:val="20"/>
        </w:rPr>
        <w:t xml:space="preserve"> to the concerned application layer.</w:t>
      </w:r>
      <w:bookmarkEnd w:id="16"/>
      <w:r w:rsidR="00CE449E" w:rsidRPr="00CE449E">
        <w:rPr>
          <w:rFonts w:cs="Arial"/>
          <w:szCs w:val="20"/>
        </w:rPr>
        <w:t xml:space="preserve"> </w:t>
      </w:r>
    </w:p>
    <w:p w14:paraId="7B606CDB" w14:textId="17569216" w:rsidR="00391450" w:rsidRPr="00CE449E" w:rsidRDefault="00CE449E" w:rsidP="00DD590E">
      <w:pPr>
        <w:pStyle w:val="Proposal"/>
        <w:numPr>
          <w:ilvl w:val="0"/>
          <w:numId w:val="22"/>
        </w:numPr>
        <w:tabs>
          <w:tab w:val="clear" w:pos="1304"/>
          <w:tab w:val="left" w:pos="1701"/>
        </w:tabs>
        <w:overflowPunct/>
        <w:autoSpaceDE/>
        <w:autoSpaceDN/>
        <w:adjustRightInd/>
        <w:spacing w:before="120" w:beforeAutospacing="0" w:after="200" w:line="276" w:lineRule="auto"/>
        <w:ind w:left="1152" w:hanging="1152"/>
        <w:jc w:val="left"/>
        <w:rPr>
          <w:rFonts w:eastAsiaTheme="minorEastAsia"/>
        </w:rPr>
      </w:pPr>
      <w:r w:rsidRPr="00391450">
        <w:rPr>
          <w:rFonts w:cs="Arial"/>
          <w:szCs w:val="20"/>
        </w:rPr>
        <w:t>RAN configures the required RVQOE metrics/values in the RVQOE configuration for UE to report</w:t>
      </w:r>
      <w:r>
        <w:rPr>
          <w:rFonts w:cs="Arial"/>
          <w:szCs w:val="20"/>
        </w:rPr>
        <w:t>.</w:t>
      </w:r>
    </w:p>
    <w:p w14:paraId="15E7C3B3" w14:textId="3A85B532" w:rsidR="00B10956" w:rsidRDefault="00CE79E6" w:rsidP="00B06501">
      <w:bookmarkStart w:id="17" w:name="_Toc85031146"/>
      <w:r>
        <w:t xml:space="preserve">Since RVQOE configuration is on top of </w:t>
      </w:r>
      <w:r w:rsidR="00412123">
        <w:t>regular</w:t>
      </w:r>
      <w:r>
        <w:t xml:space="preserve"> </w:t>
      </w:r>
      <w:proofErr w:type="spellStart"/>
      <w:r>
        <w:t>QoE</w:t>
      </w:r>
      <w:proofErr w:type="spellEnd"/>
      <w:r>
        <w:t xml:space="preserve"> configuration, then once the </w:t>
      </w:r>
      <w:r w:rsidR="00867090">
        <w:t xml:space="preserve">all the </w:t>
      </w:r>
      <w:r w:rsidR="00412123">
        <w:t>regular</w:t>
      </w:r>
      <w:r>
        <w:t xml:space="preserve"> </w:t>
      </w:r>
      <w:proofErr w:type="spellStart"/>
      <w:r>
        <w:t>QoE</w:t>
      </w:r>
      <w:proofErr w:type="spellEnd"/>
      <w:r>
        <w:t xml:space="preserve"> configuration</w:t>
      </w:r>
      <w:r w:rsidR="00867090">
        <w:t>s for one service type</w:t>
      </w:r>
      <w:r>
        <w:t xml:space="preserve"> </w:t>
      </w:r>
      <w:r w:rsidR="00867090">
        <w:t>are</w:t>
      </w:r>
      <w:r>
        <w:t xml:space="preserve"> released the corresponding RVQOE </w:t>
      </w:r>
      <w:r w:rsidR="00867090">
        <w:t xml:space="preserve">configuration </w:t>
      </w:r>
      <w:r>
        <w:t>is released as well</w:t>
      </w:r>
      <w:r>
        <w:rPr>
          <w:rFonts w:ascii="SimSun" w:eastAsia="SimSun" w:hAnsi="SimSun" w:cs="SimSun" w:hint="eastAsia"/>
          <w:lang w:eastAsia="zh-CN"/>
        </w:rPr>
        <w:t>.</w:t>
      </w:r>
      <w:bookmarkEnd w:id="17"/>
    </w:p>
    <w:p w14:paraId="496414AA" w14:textId="55CC1D11" w:rsidR="00B10956" w:rsidRDefault="00867090" w:rsidP="00C64D95">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8" w:name="_Toc85462165"/>
      <w:r>
        <w:rPr>
          <w:rFonts w:cs="Arial"/>
          <w:szCs w:val="20"/>
        </w:rPr>
        <w:t xml:space="preserve">If </w:t>
      </w:r>
      <w:r w:rsidRPr="00867090">
        <w:rPr>
          <w:rFonts w:cs="Arial"/>
          <w:szCs w:val="20"/>
        </w:rPr>
        <w:t xml:space="preserve">the regular </w:t>
      </w:r>
      <w:proofErr w:type="spellStart"/>
      <w:r w:rsidRPr="00867090">
        <w:rPr>
          <w:rFonts w:cs="Arial"/>
          <w:szCs w:val="20"/>
        </w:rPr>
        <w:t>QoE</w:t>
      </w:r>
      <w:proofErr w:type="spellEnd"/>
      <w:r w:rsidRPr="00867090">
        <w:rPr>
          <w:rFonts w:cs="Arial"/>
          <w:szCs w:val="20"/>
        </w:rPr>
        <w:t xml:space="preserve"> configurations </w:t>
      </w:r>
      <w:r w:rsidR="00EB562C">
        <w:rPr>
          <w:rFonts w:cs="Arial"/>
          <w:szCs w:val="20"/>
        </w:rPr>
        <w:t>is</w:t>
      </w:r>
      <w:r w:rsidRPr="00867090">
        <w:rPr>
          <w:rFonts w:cs="Arial"/>
          <w:szCs w:val="20"/>
        </w:rPr>
        <w:t xml:space="preserve"> released</w:t>
      </w:r>
      <w:r>
        <w:rPr>
          <w:rFonts w:cs="Arial"/>
          <w:szCs w:val="20"/>
        </w:rPr>
        <w:t>,</w:t>
      </w:r>
      <w:r w:rsidRPr="00867090">
        <w:rPr>
          <w:rFonts w:cs="Arial"/>
          <w:szCs w:val="20"/>
        </w:rPr>
        <w:t xml:space="preserve"> the </w:t>
      </w:r>
      <w:r w:rsidR="00DF1F18">
        <w:rPr>
          <w:rFonts w:cs="Arial"/>
          <w:szCs w:val="20"/>
        </w:rPr>
        <w:t xml:space="preserve">corresponding </w:t>
      </w:r>
      <w:r w:rsidRPr="00867090">
        <w:rPr>
          <w:rFonts w:cs="Arial"/>
          <w:szCs w:val="20"/>
        </w:rPr>
        <w:t>RVQOE configuration</w:t>
      </w:r>
      <w:r>
        <w:rPr>
          <w:rFonts w:cs="Arial"/>
          <w:szCs w:val="20"/>
        </w:rPr>
        <w:t xml:space="preserve"> for </w:t>
      </w:r>
      <w:r w:rsidRPr="00867090">
        <w:rPr>
          <w:rFonts w:cs="Arial"/>
          <w:szCs w:val="20"/>
        </w:rPr>
        <w:t>is released as well</w:t>
      </w:r>
      <w:r w:rsidR="00CE79E6">
        <w:rPr>
          <w:rFonts w:cs="Arial"/>
          <w:szCs w:val="20"/>
        </w:rPr>
        <w:t>.</w:t>
      </w:r>
      <w:bookmarkEnd w:id="18"/>
    </w:p>
    <w:p w14:paraId="7108C279" w14:textId="580132B4" w:rsidR="008C1EB6" w:rsidRDefault="00CA578E" w:rsidP="00FD3964">
      <w:r>
        <w:t xml:space="preserve">RAN should be </w:t>
      </w:r>
      <w:r w:rsidR="00106F9B">
        <w:t xml:space="preserve">able to release a list of RVQOE measurements while keeping </w:t>
      </w:r>
      <w:r w:rsidR="00412123">
        <w:t>regular</w:t>
      </w:r>
      <w:r w:rsidR="00106F9B">
        <w:t xml:space="preserve"> </w:t>
      </w:r>
      <w:proofErr w:type="spellStart"/>
      <w:r w:rsidR="00106F9B">
        <w:t>QoE</w:t>
      </w:r>
      <w:proofErr w:type="spellEnd"/>
      <w:r w:rsidR="00106F9B">
        <w:t xml:space="preserve"> as unchanged.</w:t>
      </w:r>
      <w:r w:rsidR="009F7FD2">
        <w:t xml:space="preserve"> And RVQOE is generated by RAN, RAN should be able to modify the RVQOE configurations based on e.g. RAN local policy, overload situation.</w:t>
      </w:r>
    </w:p>
    <w:p w14:paraId="2669ADE1" w14:textId="3B9F860E" w:rsidR="00CE79E6" w:rsidRDefault="009F7FD2" w:rsidP="00C64D95">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19" w:name="_Toc85462166"/>
      <w:r>
        <w:rPr>
          <w:rFonts w:cs="Arial"/>
          <w:szCs w:val="20"/>
        </w:rPr>
        <w:t>RAN can release a list of RVQOE configurations</w:t>
      </w:r>
      <w:r w:rsidR="00DF1F18">
        <w:rPr>
          <w:rFonts w:cs="Arial"/>
          <w:szCs w:val="20"/>
        </w:rPr>
        <w:t xml:space="preserve"> identified by</w:t>
      </w:r>
      <w:r>
        <w:rPr>
          <w:rFonts w:cs="Arial"/>
          <w:szCs w:val="20"/>
        </w:rPr>
        <w:t xml:space="preserve"> </w:t>
      </w:r>
      <w:proofErr w:type="spellStart"/>
      <w:r w:rsidR="00C74D3D" w:rsidRPr="00135A26">
        <w:rPr>
          <w:rFonts w:cs="Arial"/>
          <w:szCs w:val="20"/>
        </w:rPr>
        <w:t>MeasConfigAppLayerId</w:t>
      </w:r>
      <w:proofErr w:type="spellEnd"/>
      <w:r w:rsidR="00C74D3D">
        <w:rPr>
          <w:rFonts w:cs="Arial"/>
          <w:szCs w:val="20"/>
        </w:rPr>
        <w:t xml:space="preserve"> </w:t>
      </w:r>
      <w:r w:rsidRPr="00BA1B5E">
        <w:rPr>
          <w:rFonts w:cs="Arial"/>
          <w:szCs w:val="20"/>
        </w:rPr>
        <w:t xml:space="preserve">while keeping </w:t>
      </w:r>
      <w:proofErr w:type="spellStart"/>
      <w:r w:rsidR="00CE449E" w:rsidRPr="00BA1B5E">
        <w:rPr>
          <w:rFonts w:cs="Arial"/>
          <w:szCs w:val="20"/>
        </w:rPr>
        <w:t>correspongding</w:t>
      </w:r>
      <w:proofErr w:type="spellEnd"/>
      <w:r w:rsidR="00CE449E" w:rsidRPr="00BA1B5E">
        <w:rPr>
          <w:rFonts w:cs="Arial"/>
          <w:szCs w:val="20"/>
        </w:rPr>
        <w:t xml:space="preserve"> </w:t>
      </w:r>
      <w:r w:rsidR="00412123" w:rsidRPr="00BA1B5E">
        <w:rPr>
          <w:rFonts w:cs="Arial"/>
          <w:szCs w:val="20"/>
        </w:rPr>
        <w:t>regular</w:t>
      </w:r>
      <w:r w:rsidRPr="00BA1B5E">
        <w:rPr>
          <w:rFonts w:cs="Arial"/>
          <w:szCs w:val="20"/>
        </w:rPr>
        <w:t xml:space="preserve"> </w:t>
      </w:r>
      <w:proofErr w:type="spellStart"/>
      <w:r w:rsidRPr="00BA1B5E">
        <w:rPr>
          <w:rFonts w:cs="Arial"/>
          <w:szCs w:val="20"/>
        </w:rPr>
        <w:t>QoE</w:t>
      </w:r>
      <w:proofErr w:type="spellEnd"/>
      <w:r w:rsidRPr="00BA1B5E">
        <w:rPr>
          <w:rFonts w:cs="Arial"/>
          <w:szCs w:val="20"/>
        </w:rPr>
        <w:t xml:space="preserve"> configurations</w:t>
      </w:r>
      <w:r w:rsidRPr="008E215C">
        <w:rPr>
          <w:rFonts w:cs="Arial"/>
          <w:szCs w:val="20"/>
        </w:rPr>
        <w:t>.</w:t>
      </w:r>
      <w:bookmarkEnd w:id="19"/>
    </w:p>
    <w:p w14:paraId="05ACD3C7" w14:textId="7B7F5BC3" w:rsidR="00391450" w:rsidRPr="005C3C79" w:rsidRDefault="00391450" w:rsidP="005C3C79">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bookmarkStart w:id="20" w:name="_Toc85462167"/>
      <w:r w:rsidRPr="005C3C79">
        <w:rPr>
          <w:rFonts w:cs="Arial"/>
          <w:szCs w:val="20"/>
        </w:rPr>
        <w:t xml:space="preserve">RAN can modify </w:t>
      </w:r>
      <w:r w:rsidR="00C74D3D">
        <w:rPr>
          <w:rFonts w:cs="Arial"/>
          <w:szCs w:val="20"/>
        </w:rPr>
        <w:t xml:space="preserve">one </w:t>
      </w:r>
      <w:r w:rsidR="005C3C79" w:rsidRPr="005C3C79">
        <w:rPr>
          <w:rFonts w:cs="Arial"/>
          <w:szCs w:val="20"/>
        </w:rPr>
        <w:t>RVQOE configuration, UE RRC layer should forward the updated RVQOE configuration to application layer.</w:t>
      </w:r>
      <w:bookmarkEnd w:id="20"/>
    </w:p>
    <w:p w14:paraId="3F8FBB00" w14:textId="0121D3E2" w:rsidR="00394E3F" w:rsidRPr="002327CF" w:rsidRDefault="00394E3F" w:rsidP="00394E3F">
      <w:pPr>
        <w:pStyle w:val="BodyText"/>
        <w:rPr>
          <w:rFonts w:eastAsia="SimSun"/>
          <w:sz w:val="28"/>
          <w:szCs w:val="16"/>
          <w:lang w:val="fr-FR" w:eastAsia="zh-CN"/>
        </w:rPr>
      </w:pPr>
      <w:bookmarkStart w:id="21" w:name="_Hlk85459875"/>
      <w:r w:rsidRPr="002327CF">
        <w:rPr>
          <w:rFonts w:eastAsia="SimSun"/>
          <w:sz w:val="28"/>
          <w:szCs w:val="16"/>
          <w:lang w:val="fr-FR" w:eastAsia="zh-CN"/>
        </w:rPr>
        <w:t>2.2</w:t>
      </w:r>
      <w:r w:rsidR="005250DD" w:rsidRPr="002327CF">
        <w:rPr>
          <w:rFonts w:eastAsia="SimSun"/>
          <w:sz w:val="28"/>
          <w:szCs w:val="16"/>
          <w:lang w:val="fr-FR" w:eastAsia="zh-CN"/>
        </w:rPr>
        <w:tab/>
      </w:r>
      <w:r w:rsidR="00456C85" w:rsidRPr="002327CF">
        <w:rPr>
          <w:rFonts w:eastAsia="SimSun"/>
          <w:sz w:val="28"/>
          <w:szCs w:val="16"/>
          <w:lang w:val="fr-FR" w:eastAsia="zh-CN"/>
        </w:rPr>
        <w:t>RVQOE</w:t>
      </w:r>
      <w:r w:rsidRPr="002327CF">
        <w:rPr>
          <w:rFonts w:eastAsia="SimSun"/>
          <w:sz w:val="28"/>
          <w:szCs w:val="16"/>
          <w:lang w:val="fr-FR" w:eastAsia="zh-CN"/>
        </w:rPr>
        <w:t xml:space="preserve"> </w:t>
      </w:r>
      <w:proofErr w:type="spellStart"/>
      <w:r w:rsidRPr="002327CF">
        <w:rPr>
          <w:rFonts w:eastAsia="SimSun"/>
          <w:sz w:val="28"/>
          <w:szCs w:val="16"/>
          <w:lang w:val="fr-FR" w:eastAsia="zh-CN"/>
        </w:rPr>
        <w:t>reporting</w:t>
      </w:r>
      <w:proofErr w:type="spellEnd"/>
    </w:p>
    <w:bookmarkEnd w:id="21"/>
    <w:p w14:paraId="53C4CEED" w14:textId="77777777" w:rsidR="00C44A61" w:rsidRDefault="00C44A61" w:rsidP="00C44A61">
      <w:pPr>
        <w:rPr>
          <w:rFonts w:eastAsia="SimSun"/>
          <w:lang w:eastAsia="zh-CN"/>
        </w:rPr>
      </w:pPr>
      <w:r>
        <w:rPr>
          <w:rFonts w:eastAsia="SimSun"/>
          <w:lang w:eastAsia="zh-CN"/>
        </w:rPr>
        <w:t>As RAN3 discussed, RVQOE measurements results are generated by application layer, when application layer has RVQOE report to be triggered, the application layer delivers the RVQOE measurement results to RRC layer via AT command, then UE should send RVQOE report using RRC explicit IEs.</w:t>
      </w:r>
    </w:p>
    <w:p w14:paraId="4043313D" w14:textId="21E82219" w:rsidR="00C44A61" w:rsidRDefault="00A1299A" w:rsidP="00C44A61">
      <w:pPr>
        <w:pStyle w:val="Proposal"/>
        <w:numPr>
          <w:ilvl w:val="0"/>
          <w:numId w:val="22"/>
        </w:numPr>
        <w:tabs>
          <w:tab w:val="left" w:pos="1701"/>
        </w:tabs>
        <w:overflowPunct/>
        <w:autoSpaceDE/>
        <w:autoSpaceDN/>
        <w:adjustRightInd/>
        <w:spacing w:before="120" w:beforeAutospacing="0" w:after="200" w:line="276" w:lineRule="auto"/>
        <w:ind w:left="1152" w:hanging="1152"/>
        <w:jc w:val="left"/>
        <w:rPr>
          <w:rFonts w:cs="Arial"/>
          <w:szCs w:val="20"/>
        </w:rPr>
      </w:pPr>
      <w:r>
        <w:rPr>
          <w:rFonts w:cs="Arial"/>
          <w:szCs w:val="20"/>
        </w:rPr>
        <w:t xml:space="preserve"> </w:t>
      </w:r>
      <w:bookmarkStart w:id="22" w:name="_Toc85462168"/>
      <w:r w:rsidR="001549ED" w:rsidRPr="001549ED">
        <w:rPr>
          <w:rFonts w:cs="Arial"/>
          <w:szCs w:val="20"/>
        </w:rPr>
        <w:t xml:space="preserve">RAN2 confirms it is feasible to sends RVQOE report to </w:t>
      </w:r>
      <w:proofErr w:type="gramStart"/>
      <w:r w:rsidR="001549ED" w:rsidRPr="001549ED">
        <w:rPr>
          <w:rFonts w:cs="Arial"/>
          <w:szCs w:val="20"/>
        </w:rPr>
        <w:t>RAN</w:t>
      </w:r>
      <w:proofErr w:type="gramEnd"/>
      <w:r w:rsidR="001549ED" w:rsidRPr="001549ED">
        <w:rPr>
          <w:rFonts w:cs="Arial"/>
          <w:szCs w:val="20"/>
        </w:rPr>
        <w:t xml:space="preserve"> using RRC explicit IEs.</w:t>
      </w:r>
      <w:bookmarkEnd w:id="22"/>
    </w:p>
    <w:p w14:paraId="5091E185" w14:textId="413F10A7" w:rsidR="00C44A61" w:rsidRDefault="00C44A61" w:rsidP="00C44A61">
      <w:r>
        <w:t xml:space="preserve">There are </w:t>
      </w:r>
      <w:r w:rsidR="00456C85">
        <w:t xml:space="preserve">two </w:t>
      </w:r>
      <w:r>
        <w:t>alternatives about how to trigger the UE to report RVQOE measurements.</w:t>
      </w:r>
    </w:p>
    <w:p w14:paraId="6DA581D4" w14:textId="4229B603" w:rsidR="00C44A61" w:rsidRDefault="00C44A61" w:rsidP="00C44A61">
      <w:pPr>
        <w:rPr>
          <w:u w:val="single"/>
        </w:rPr>
      </w:pPr>
      <w:bookmarkStart w:id="23" w:name="_Hlk77858888"/>
      <w:r w:rsidRPr="003C7D04">
        <w:rPr>
          <w:u w:val="single"/>
        </w:rPr>
        <w:t>Alt-</w:t>
      </w:r>
      <w:r w:rsidR="00456C85">
        <w:rPr>
          <w:u w:val="single"/>
        </w:rPr>
        <w:t>1</w:t>
      </w:r>
      <w:r w:rsidRPr="003C7D04">
        <w:rPr>
          <w:u w:val="single"/>
        </w:rPr>
        <w:t xml:space="preserve">:  </w:t>
      </w:r>
      <w:r w:rsidR="00D75902">
        <w:rPr>
          <w:u w:val="single"/>
        </w:rPr>
        <w:t xml:space="preserve">Introduce </w:t>
      </w:r>
      <w:r w:rsidR="00456C85">
        <w:rPr>
          <w:u w:val="single"/>
        </w:rPr>
        <w:t xml:space="preserve">RVQOE specific </w:t>
      </w:r>
      <w:r w:rsidRPr="003C7D04">
        <w:rPr>
          <w:u w:val="single"/>
        </w:rPr>
        <w:t>reporting trigger (</w:t>
      </w:r>
      <w:proofErr w:type="gramStart"/>
      <w:r w:rsidRPr="003C7D04">
        <w:rPr>
          <w:u w:val="single"/>
        </w:rPr>
        <w:t>e.g.</w:t>
      </w:r>
      <w:proofErr w:type="gramEnd"/>
      <w:r w:rsidRPr="003C7D04">
        <w:rPr>
          <w:u w:val="single"/>
        </w:rPr>
        <w:t xml:space="preserve"> periodically, </w:t>
      </w:r>
      <w:r>
        <w:rPr>
          <w:u w:val="single"/>
        </w:rPr>
        <w:t xml:space="preserve">report </w:t>
      </w:r>
      <w:r w:rsidRPr="003C7D04">
        <w:rPr>
          <w:u w:val="single"/>
        </w:rPr>
        <w:t>event)</w:t>
      </w:r>
    </w:p>
    <w:p w14:paraId="01729E53" w14:textId="3984021F" w:rsidR="00C44A61" w:rsidRPr="00E87221" w:rsidRDefault="00C44A61" w:rsidP="00C44A61">
      <w:r w:rsidRPr="00E87221">
        <w:t xml:space="preserve">With this alternative, RAN </w:t>
      </w:r>
      <w:r w:rsidR="00456C85">
        <w:t>configures RVQOE</w:t>
      </w:r>
      <w:r w:rsidR="00456C85" w:rsidRPr="00E87221">
        <w:t xml:space="preserve"> </w:t>
      </w:r>
      <w:r>
        <w:t xml:space="preserve">reporting trigger. UE will follow RAN RVQOE configuration to perform </w:t>
      </w:r>
      <w:proofErr w:type="spellStart"/>
      <w:r>
        <w:t>QoE</w:t>
      </w:r>
      <w:proofErr w:type="spellEnd"/>
      <w:r>
        <w:t xml:space="preserve"> measurements and reporting. The RVQOE and the regular </w:t>
      </w:r>
      <w:proofErr w:type="spellStart"/>
      <w:r>
        <w:t>QoE</w:t>
      </w:r>
      <w:proofErr w:type="spellEnd"/>
      <w:r>
        <w:t xml:space="preserve"> are reported independently.</w:t>
      </w:r>
    </w:p>
    <w:p w14:paraId="253096D1" w14:textId="44656204" w:rsidR="00C44A61" w:rsidRPr="003C7D04" w:rsidRDefault="00C44A61" w:rsidP="00C44A61">
      <w:pPr>
        <w:rPr>
          <w:u w:val="single"/>
        </w:rPr>
      </w:pPr>
      <w:r w:rsidRPr="003C7D04">
        <w:rPr>
          <w:u w:val="single"/>
        </w:rPr>
        <w:t>Alt-</w:t>
      </w:r>
      <w:r w:rsidR="00456C85">
        <w:rPr>
          <w:u w:val="single"/>
        </w:rPr>
        <w:t>2</w:t>
      </w:r>
      <w:r w:rsidRPr="003C7D04">
        <w:rPr>
          <w:u w:val="single"/>
        </w:rPr>
        <w:t xml:space="preserve">: </w:t>
      </w:r>
      <w:r>
        <w:rPr>
          <w:u w:val="single"/>
        </w:rPr>
        <w:t xml:space="preserve"> </w:t>
      </w:r>
      <w:r w:rsidR="00D75902" w:rsidRPr="00D75902">
        <w:rPr>
          <w:u w:val="single"/>
        </w:rPr>
        <w:t xml:space="preserve">UE </w:t>
      </w:r>
      <w:r w:rsidR="00D75902">
        <w:rPr>
          <w:u w:val="single"/>
        </w:rPr>
        <w:t>reports</w:t>
      </w:r>
      <w:r w:rsidR="00D75902" w:rsidRPr="00D75902">
        <w:rPr>
          <w:u w:val="single"/>
        </w:rPr>
        <w:t xml:space="preserve"> the available RVQOE measurements required by RAN if regular </w:t>
      </w:r>
      <w:proofErr w:type="spellStart"/>
      <w:r w:rsidR="00D75902" w:rsidRPr="00D75902">
        <w:rPr>
          <w:u w:val="single"/>
        </w:rPr>
        <w:t>QoE</w:t>
      </w:r>
      <w:proofErr w:type="spellEnd"/>
      <w:r w:rsidR="00D75902" w:rsidRPr="00D75902">
        <w:rPr>
          <w:u w:val="single"/>
        </w:rPr>
        <w:t xml:space="preserve"> reporting is triggered. </w:t>
      </w:r>
    </w:p>
    <w:p w14:paraId="12B2A77C" w14:textId="478210E1" w:rsidR="00D75902" w:rsidRDefault="00C44A61" w:rsidP="00C44A61">
      <w:r>
        <w:t xml:space="preserve">With this alternative, </w:t>
      </w:r>
      <w:r w:rsidR="00D75902">
        <w:t xml:space="preserve">no </w:t>
      </w:r>
      <w:r w:rsidR="00D75902" w:rsidRPr="007D2488">
        <w:t xml:space="preserve">RVQOE specific reporting trigger is specified and configured. UE application layer delivers the available RVQOE measurements required by RAN to RRC layer if regular </w:t>
      </w:r>
      <w:proofErr w:type="spellStart"/>
      <w:r w:rsidR="00D75902" w:rsidRPr="007D2488">
        <w:t>QoE</w:t>
      </w:r>
      <w:proofErr w:type="spellEnd"/>
      <w:r w:rsidR="00D75902" w:rsidRPr="007D2488">
        <w:t xml:space="preserve"> reporting is triggered. </w:t>
      </w:r>
    </w:p>
    <w:bookmarkEnd w:id="23"/>
    <w:p w14:paraId="4DB1C47F" w14:textId="24A3AAA3" w:rsidR="00076F35" w:rsidRDefault="00D75902" w:rsidP="00C44A61">
      <w:r>
        <w:t xml:space="preserve">With </w:t>
      </w:r>
      <w:r w:rsidR="00076F35">
        <w:t>Alt-</w:t>
      </w:r>
      <w:r>
        <w:t>1</w:t>
      </w:r>
      <w:r w:rsidR="00076F35">
        <w:t>, RAN2</w:t>
      </w:r>
      <w:r>
        <w:t xml:space="preserve"> and RAN3 </w:t>
      </w:r>
      <w:r w:rsidR="00076F35">
        <w:t xml:space="preserve">needs to define the reporting event, and UE AS layer needs to forward the event condition to application layer, and application layer needs to maintain two sets of reporting event. This will bring more standard efforts and UE </w:t>
      </w:r>
      <w:proofErr w:type="spellStart"/>
      <w:r w:rsidR="00076F35">
        <w:t>implemenration</w:t>
      </w:r>
      <w:proofErr w:type="spellEnd"/>
      <w:r w:rsidR="00076F35">
        <w:t xml:space="preserve"> </w:t>
      </w:r>
      <w:proofErr w:type="spellStart"/>
      <w:r w:rsidR="00076F35">
        <w:t>complexibility</w:t>
      </w:r>
      <w:proofErr w:type="spellEnd"/>
      <w:r w:rsidR="00076F35">
        <w:t>.</w:t>
      </w:r>
    </w:p>
    <w:p w14:paraId="14AEE1F9" w14:textId="3A83CD5F" w:rsidR="00076F35" w:rsidRDefault="00D75902" w:rsidP="00C44A61">
      <w:r>
        <w:t xml:space="preserve">With </w:t>
      </w:r>
      <w:r w:rsidR="00076F35">
        <w:t>Alt-</w:t>
      </w:r>
      <w:r>
        <w:t>2</w:t>
      </w:r>
      <w:r w:rsidR="00076F35">
        <w:t xml:space="preserve">, </w:t>
      </w:r>
      <w:r>
        <w:t xml:space="preserve">since RVQOE metrics and values are derived from the regular </w:t>
      </w:r>
      <w:proofErr w:type="spellStart"/>
      <w:r>
        <w:t>QoE</w:t>
      </w:r>
      <w:proofErr w:type="spellEnd"/>
      <w:r>
        <w:t xml:space="preserve"> measurement, UE report RVQOE measurement along with regular </w:t>
      </w:r>
      <w:proofErr w:type="spellStart"/>
      <w:r>
        <w:t>QoE</w:t>
      </w:r>
      <w:proofErr w:type="spellEnd"/>
      <w:r>
        <w:t xml:space="preserve"> reporting. So that </w:t>
      </w:r>
      <w:r w:rsidR="00D53321">
        <w:t xml:space="preserve">RVQOE shares the same reporting </w:t>
      </w:r>
      <w:r w:rsidR="0026326C">
        <w:t xml:space="preserve">conditions </w:t>
      </w:r>
      <w:r w:rsidR="00D53321">
        <w:t xml:space="preserve">with regular </w:t>
      </w:r>
      <w:proofErr w:type="spellStart"/>
      <w:r w:rsidR="00D53321">
        <w:t>QoE</w:t>
      </w:r>
      <w:proofErr w:type="spellEnd"/>
      <w:r w:rsidR="00D53321">
        <w:t>.</w:t>
      </w:r>
    </w:p>
    <w:p w14:paraId="4EC2713D" w14:textId="11D07E6C" w:rsidR="00C44A61" w:rsidRPr="00083CDA" w:rsidRDefault="00D75902" w:rsidP="00C44A61">
      <w:pPr>
        <w:pStyle w:val="Proposal"/>
        <w:numPr>
          <w:ilvl w:val="0"/>
          <w:numId w:val="22"/>
        </w:numPr>
        <w:tabs>
          <w:tab w:val="left" w:pos="1701"/>
        </w:tabs>
        <w:overflowPunct/>
        <w:autoSpaceDE/>
        <w:autoSpaceDN/>
        <w:adjustRightInd/>
        <w:spacing w:before="120" w:beforeAutospacing="0" w:after="200" w:line="276" w:lineRule="auto"/>
        <w:ind w:left="1152" w:hanging="1152"/>
        <w:jc w:val="left"/>
      </w:pPr>
      <w:r>
        <w:t xml:space="preserve"> </w:t>
      </w:r>
      <w:bookmarkStart w:id="24" w:name="_Toc85462169"/>
      <w:r w:rsidR="00B53987" w:rsidRPr="00B53987">
        <w:t xml:space="preserve">UE application layer delivers the available RVQOE measurements required by RAN to RRC layer </w:t>
      </w:r>
      <w:r w:rsidR="00C74D3D">
        <w:t xml:space="preserve">only </w:t>
      </w:r>
      <w:r w:rsidR="00B53987" w:rsidRPr="00B53987">
        <w:t xml:space="preserve">if regular </w:t>
      </w:r>
      <w:proofErr w:type="spellStart"/>
      <w:r w:rsidR="00B53987" w:rsidRPr="00B53987">
        <w:t>QoE</w:t>
      </w:r>
      <w:proofErr w:type="spellEnd"/>
      <w:r w:rsidR="00B53987" w:rsidRPr="00B53987">
        <w:t xml:space="preserve"> reporting is triggered. No additional RVQOE reporting events need to be specified</w:t>
      </w:r>
      <w:r w:rsidR="00715A42">
        <w:t>.</w:t>
      </w:r>
      <w:bookmarkEnd w:id="24"/>
    </w:p>
    <w:p w14:paraId="4A6AA98D" w14:textId="02858367" w:rsidR="005B6A01" w:rsidRDefault="00BE24FF" w:rsidP="00D52DB2">
      <w:pPr>
        <w:pStyle w:val="Proposal"/>
        <w:tabs>
          <w:tab w:val="left" w:pos="1701"/>
        </w:tabs>
        <w:overflowPunct/>
        <w:autoSpaceDE/>
        <w:autoSpaceDN/>
        <w:adjustRightInd/>
        <w:spacing w:before="120" w:beforeAutospacing="0" w:after="200" w:line="276" w:lineRule="auto"/>
        <w:jc w:val="left"/>
      </w:pPr>
      <w:bookmarkStart w:id="25" w:name="_Toc85031152"/>
      <w:bookmarkStart w:id="26" w:name="_Toc85462170"/>
      <w:r>
        <w:t xml:space="preserve">SRB4 is introduced to carry </w:t>
      </w:r>
      <w:r w:rsidR="00916D91">
        <w:t>regular</w:t>
      </w:r>
      <w:r>
        <w:t xml:space="preserve"> </w:t>
      </w:r>
      <w:proofErr w:type="spellStart"/>
      <w:r>
        <w:t>QoE</w:t>
      </w:r>
      <w:proofErr w:type="spellEnd"/>
      <w:r>
        <w:t xml:space="preserve"> report cause </w:t>
      </w:r>
      <w:proofErr w:type="spellStart"/>
      <w:r>
        <w:t>QoE</w:t>
      </w:r>
      <w:proofErr w:type="spellEnd"/>
      <w:r>
        <w:t xml:space="preserve"> report can be treated as lower priority. For RVQOE, it is worthy to discuss which SRB should be used. There could be two alternatives,</w:t>
      </w:r>
      <w:bookmarkEnd w:id="25"/>
      <w:bookmarkEnd w:id="26"/>
    </w:p>
    <w:p w14:paraId="36532997" w14:textId="5BEA58D8" w:rsidR="00BE24FF" w:rsidRPr="001F488D" w:rsidRDefault="00BE24FF" w:rsidP="00FD3964">
      <w:pPr>
        <w:rPr>
          <w:i/>
          <w:iCs/>
          <w:u w:val="single"/>
        </w:rPr>
      </w:pPr>
      <w:r w:rsidRPr="001F488D">
        <w:rPr>
          <w:u w:val="single"/>
        </w:rPr>
        <w:t xml:space="preserve">Alt-1: RVQOE is transmitted using SRB4, </w:t>
      </w:r>
      <w:proofErr w:type="gramStart"/>
      <w:r w:rsidRPr="001F488D">
        <w:rPr>
          <w:u w:val="single"/>
        </w:rPr>
        <w:t>i.e.</w:t>
      </w:r>
      <w:proofErr w:type="gramEnd"/>
      <w:r w:rsidRPr="001F488D">
        <w:rPr>
          <w:u w:val="single"/>
        </w:rPr>
        <w:t xml:space="preserve"> </w:t>
      </w:r>
      <w:proofErr w:type="spellStart"/>
      <w:r w:rsidR="00216E52" w:rsidRPr="001F488D">
        <w:rPr>
          <w:rFonts w:cs="Arial"/>
          <w:i/>
          <w:u w:val="single"/>
          <w:lang w:eastAsia="zh-CN"/>
        </w:rPr>
        <w:t>MeasReportAppLayer</w:t>
      </w:r>
      <w:proofErr w:type="spellEnd"/>
    </w:p>
    <w:p w14:paraId="6F966EA7" w14:textId="40197D07" w:rsidR="00BE24FF" w:rsidRPr="001F488D" w:rsidRDefault="00BE24FF" w:rsidP="00FD3964">
      <w:pPr>
        <w:rPr>
          <w:i/>
          <w:iCs/>
          <w:u w:val="single"/>
        </w:rPr>
      </w:pPr>
      <w:r w:rsidRPr="001F488D">
        <w:rPr>
          <w:u w:val="single"/>
        </w:rPr>
        <w:t xml:space="preserve">Alt-2: RVQOE is transmitted using SRB1, </w:t>
      </w:r>
      <w:proofErr w:type="gramStart"/>
      <w:r w:rsidRPr="001F488D">
        <w:rPr>
          <w:u w:val="single"/>
        </w:rPr>
        <w:t>e.g.</w:t>
      </w:r>
      <w:proofErr w:type="gramEnd"/>
      <w:r w:rsidRPr="001F488D">
        <w:rPr>
          <w:u w:val="single"/>
        </w:rPr>
        <w:t xml:space="preserve"> </w:t>
      </w:r>
      <w:r w:rsidRPr="001F488D">
        <w:rPr>
          <w:i/>
          <w:iCs/>
          <w:u w:val="single"/>
        </w:rPr>
        <w:t>Measurement Report</w:t>
      </w:r>
    </w:p>
    <w:p w14:paraId="2CDE3DA0" w14:textId="7855D928" w:rsidR="00BE24FF" w:rsidRDefault="00153C8A" w:rsidP="00FD3964">
      <w:r>
        <w:lastRenderedPageBreak/>
        <w:t xml:space="preserve">RAN3 has also discussed this </w:t>
      </w:r>
      <w:proofErr w:type="gramStart"/>
      <w:r>
        <w:t>issue, and</w:t>
      </w:r>
      <w:proofErr w:type="gramEnd"/>
      <w:r>
        <w:t xml:space="preserve"> had no conclusion. </w:t>
      </w:r>
      <w:r w:rsidR="00F73CF8">
        <w:t xml:space="preserve">If using Alt-1, that implies RVQOE has same priority as </w:t>
      </w:r>
      <w:r w:rsidR="00916D91">
        <w:t>regular</w:t>
      </w:r>
      <w:r w:rsidR="00F73CF8">
        <w:t xml:space="preserve"> </w:t>
      </w:r>
      <w:proofErr w:type="spellStart"/>
      <w:r w:rsidR="00F73CF8">
        <w:t>QoE</w:t>
      </w:r>
      <w:proofErr w:type="spellEnd"/>
      <w:r w:rsidR="00F73CF8">
        <w:t xml:space="preserve"> reporting, lower priority than other RRC message;</w:t>
      </w:r>
      <w:r w:rsidR="00F73CF8" w:rsidRPr="00F73CF8">
        <w:t xml:space="preserve"> </w:t>
      </w:r>
      <w:r w:rsidR="00F73CF8" w:rsidRPr="00BE24FF">
        <w:t xml:space="preserve">If using </w:t>
      </w:r>
      <w:r w:rsidR="00F73CF8">
        <w:t xml:space="preserve">Alt-2, that implies RVQOE has same priority with other SRB1 message, higher priority than </w:t>
      </w:r>
      <w:r w:rsidR="00916D91">
        <w:t>regular</w:t>
      </w:r>
      <w:r w:rsidR="00F73CF8">
        <w:t xml:space="preserve"> </w:t>
      </w:r>
      <w:proofErr w:type="spellStart"/>
      <w:r w:rsidR="00F73CF8">
        <w:t>QoE</w:t>
      </w:r>
      <w:proofErr w:type="spellEnd"/>
      <w:r w:rsidR="00F73CF8">
        <w:t xml:space="preserve"> reporting. It is understood RVQOE is used by RAN to optimize RAN configuration, such optimization may be not prompt and be based on big-data statistic in RAN side. Therefore, it is proposed to use SRB4 to transmit RVQOE report.</w:t>
      </w:r>
    </w:p>
    <w:p w14:paraId="59BC0039" w14:textId="068EAA83" w:rsidR="00F73CF8" w:rsidRDefault="00153C8A" w:rsidP="00F73CF8">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bookmarkStart w:id="27" w:name="_Toc85462171"/>
      <w:r>
        <w:rPr>
          <w:rFonts w:cs="Arial"/>
          <w:szCs w:val="20"/>
        </w:rPr>
        <w:t>Use</w:t>
      </w:r>
      <w:r w:rsidR="00F73CF8">
        <w:rPr>
          <w:rFonts w:cs="Arial"/>
          <w:szCs w:val="20"/>
        </w:rPr>
        <w:t xml:space="preserve"> SRB4 to transmit RVQOE report</w:t>
      </w:r>
      <w:r w:rsidR="00F73CF8" w:rsidRPr="00F0592D">
        <w:rPr>
          <w:rFonts w:cs="Arial"/>
          <w:szCs w:val="20"/>
        </w:rPr>
        <w:t>.</w:t>
      </w:r>
      <w:bookmarkEnd w:id="27"/>
    </w:p>
    <w:p w14:paraId="2A301CB0" w14:textId="1DEC7821" w:rsidR="00C74D3D" w:rsidRDefault="00C74D3D" w:rsidP="00F73CF8">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r>
        <w:rPr>
          <w:rFonts w:cs="Arial"/>
          <w:szCs w:val="20"/>
        </w:rPr>
        <w:t>UE includes</w:t>
      </w:r>
      <w:r w:rsidRPr="00C74D3D">
        <w:rPr>
          <w:rFonts w:cs="Arial"/>
          <w:szCs w:val="20"/>
        </w:rPr>
        <w:t xml:space="preserve"> </w:t>
      </w:r>
      <w:proofErr w:type="spellStart"/>
      <w:r w:rsidRPr="00135A26">
        <w:rPr>
          <w:rFonts w:cs="Arial"/>
          <w:szCs w:val="20"/>
        </w:rPr>
        <w:t>MeasConfigAppLayerId</w:t>
      </w:r>
      <w:proofErr w:type="spellEnd"/>
      <w:r>
        <w:rPr>
          <w:rFonts w:cs="Arial"/>
          <w:szCs w:val="20"/>
        </w:rPr>
        <w:t xml:space="preserve"> for each regular </w:t>
      </w:r>
      <w:proofErr w:type="spellStart"/>
      <w:r>
        <w:rPr>
          <w:rFonts w:cs="Arial"/>
          <w:szCs w:val="20"/>
        </w:rPr>
        <w:t>QoE</w:t>
      </w:r>
      <w:proofErr w:type="spellEnd"/>
      <w:r>
        <w:rPr>
          <w:rFonts w:cs="Arial"/>
          <w:szCs w:val="20"/>
        </w:rPr>
        <w:t xml:space="preserve"> report container and RVQOE measurement in </w:t>
      </w:r>
      <w:proofErr w:type="spellStart"/>
      <w:r w:rsidRPr="00C74D3D">
        <w:rPr>
          <w:rFonts w:cs="Arial"/>
          <w:i/>
        </w:rPr>
        <w:t>MeasReportAppLayer</w:t>
      </w:r>
      <w:proofErr w:type="spellEnd"/>
      <w:r w:rsidRPr="00C74D3D">
        <w:rPr>
          <w:rFonts w:cs="Arial"/>
          <w:i/>
        </w:rPr>
        <w:t xml:space="preserve"> </w:t>
      </w:r>
      <w:r w:rsidRPr="00C74D3D">
        <w:rPr>
          <w:rFonts w:cs="Arial"/>
          <w:iCs/>
        </w:rPr>
        <w:t>message.</w:t>
      </w:r>
    </w:p>
    <w:p w14:paraId="0FA1BA24" w14:textId="74C40457" w:rsidR="00126ADD" w:rsidRDefault="0039439A" w:rsidP="00FD3964">
      <w:pPr>
        <w:rPr>
          <w:rFonts w:eastAsia="SimSun"/>
          <w:lang w:val="fr-FR" w:eastAsia="zh-CN"/>
        </w:rPr>
      </w:pPr>
      <w:r>
        <w:rPr>
          <w:rFonts w:eastAsia="SimSun"/>
          <w:lang w:val="fr-FR" w:eastAsia="zh-CN"/>
        </w:rPr>
        <w:t xml:space="preserve">Pause and </w:t>
      </w:r>
      <w:proofErr w:type="spellStart"/>
      <w:r>
        <w:rPr>
          <w:rFonts w:eastAsia="SimSun"/>
          <w:lang w:val="fr-FR" w:eastAsia="zh-CN"/>
        </w:rPr>
        <w:t>resume</w:t>
      </w:r>
      <w:proofErr w:type="spellEnd"/>
      <w:r>
        <w:rPr>
          <w:rFonts w:eastAsia="SimSun"/>
          <w:lang w:val="fr-FR" w:eastAsia="zh-CN"/>
        </w:rPr>
        <w:t xml:space="preserve"> </w:t>
      </w:r>
      <w:proofErr w:type="spellStart"/>
      <w:r>
        <w:rPr>
          <w:rFonts w:eastAsia="SimSun"/>
          <w:lang w:val="fr-FR" w:eastAsia="zh-CN"/>
        </w:rPr>
        <w:t>mechanism</w:t>
      </w:r>
      <w:proofErr w:type="spellEnd"/>
      <w:r>
        <w:rPr>
          <w:rFonts w:eastAsia="SimSun"/>
          <w:lang w:val="fr-FR" w:eastAsia="zh-CN"/>
        </w:rPr>
        <w:t xml:space="preserve">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introduced</w:t>
      </w:r>
      <w:proofErr w:type="spellEnd"/>
      <w:r>
        <w:rPr>
          <w:rFonts w:eastAsia="SimSun"/>
          <w:lang w:val="fr-FR" w:eastAsia="zh-CN"/>
        </w:rPr>
        <w:t xml:space="preserve"> for </w:t>
      </w:r>
      <w:proofErr w:type="spellStart"/>
      <w:r w:rsidR="00916D91">
        <w:rPr>
          <w:rFonts w:eastAsia="SimSun"/>
          <w:lang w:val="fr-FR" w:eastAsia="zh-CN"/>
        </w:rPr>
        <w:t>regular</w:t>
      </w:r>
      <w:proofErr w:type="spellEnd"/>
      <w:r>
        <w:rPr>
          <w:rFonts w:eastAsia="SimSun"/>
          <w:lang w:val="fr-FR" w:eastAsia="zh-CN"/>
        </w:rPr>
        <w:t xml:space="preserve"> QoE </w:t>
      </w:r>
      <w:proofErr w:type="spellStart"/>
      <w:r>
        <w:rPr>
          <w:rFonts w:eastAsia="SimSun"/>
          <w:lang w:val="fr-FR" w:eastAsia="zh-CN"/>
        </w:rPr>
        <w:t>reporting</w:t>
      </w:r>
      <w:proofErr w:type="spellEnd"/>
      <w:r w:rsidR="00126ADD">
        <w:rPr>
          <w:rFonts w:eastAsia="SimSun"/>
          <w:lang w:val="fr-FR" w:eastAsia="zh-CN"/>
        </w:rPr>
        <w:t>.</w:t>
      </w:r>
      <w:r>
        <w:rPr>
          <w:rFonts w:eastAsia="SimSun"/>
          <w:lang w:val="fr-FR" w:eastAsia="zh-CN"/>
        </w:rPr>
        <w:t xml:space="preserve"> </w:t>
      </w:r>
      <w:r w:rsidR="00126ADD">
        <w:rPr>
          <w:rFonts w:eastAsia="SimSun"/>
          <w:lang w:val="fr-FR" w:eastAsia="zh-CN"/>
        </w:rPr>
        <w:t xml:space="preserve">If RVQOE </w:t>
      </w:r>
      <w:proofErr w:type="spellStart"/>
      <w:r w:rsidR="00126ADD">
        <w:rPr>
          <w:rFonts w:eastAsia="SimSun"/>
          <w:lang w:val="fr-FR" w:eastAsia="zh-CN"/>
        </w:rPr>
        <w:t>is</w:t>
      </w:r>
      <w:proofErr w:type="spellEnd"/>
      <w:r w:rsidR="00126ADD">
        <w:rPr>
          <w:rFonts w:eastAsia="SimSun"/>
          <w:lang w:val="fr-FR" w:eastAsia="zh-CN"/>
        </w:rPr>
        <w:t xml:space="preserve"> </w:t>
      </w:r>
      <w:proofErr w:type="spellStart"/>
      <w:r w:rsidR="00126ADD">
        <w:rPr>
          <w:rFonts w:eastAsia="SimSun"/>
          <w:lang w:val="fr-FR" w:eastAsia="zh-CN"/>
        </w:rPr>
        <w:t>treated</w:t>
      </w:r>
      <w:proofErr w:type="spellEnd"/>
      <w:r w:rsidR="00126ADD">
        <w:rPr>
          <w:rFonts w:eastAsia="SimSun"/>
          <w:lang w:val="fr-FR" w:eastAsia="zh-CN"/>
        </w:rPr>
        <w:t xml:space="preserve"> as the </w:t>
      </w:r>
      <w:proofErr w:type="spellStart"/>
      <w:r w:rsidR="00126ADD">
        <w:rPr>
          <w:rFonts w:eastAsia="SimSun"/>
          <w:lang w:val="fr-FR" w:eastAsia="zh-CN"/>
        </w:rPr>
        <w:t>same</w:t>
      </w:r>
      <w:proofErr w:type="spellEnd"/>
      <w:r w:rsidR="00126ADD">
        <w:rPr>
          <w:rFonts w:eastAsia="SimSun"/>
          <w:lang w:val="fr-FR" w:eastAsia="zh-CN"/>
        </w:rPr>
        <w:t xml:space="preserve"> </w:t>
      </w:r>
      <w:proofErr w:type="spellStart"/>
      <w:r w:rsidR="00126ADD">
        <w:rPr>
          <w:rFonts w:eastAsia="SimSun"/>
          <w:lang w:val="fr-FR" w:eastAsia="zh-CN"/>
        </w:rPr>
        <w:t>priority</w:t>
      </w:r>
      <w:proofErr w:type="spellEnd"/>
      <w:r w:rsidR="00126ADD">
        <w:rPr>
          <w:rFonts w:eastAsia="SimSun"/>
          <w:lang w:val="fr-FR" w:eastAsia="zh-CN"/>
        </w:rPr>
        <w:t xml:space="preserve"> as </w:t>
      </w:r>
      <w:proofErr w:type="spellStart"/>
      <w:r w:rsidR="00916D91">
        <w:rPr>
          <w:rFonts w:eastAsia="SimSun"/>
          <w:lang w:val="fr-FR" w:eastAsia="zh-CN"/>
        </w:rPr>
        <w:t>regular</w:t>
      </w:r>
      <w:proofErr w:type="spellEnd"/>
      <w:r w:rsidR="00126ADD">
        <w:rPr>
          <w:rFonts w:eastAsia="SimSun"/>
          <w:lang w:val="fr-FR" w:eastAsia="zh-CN"/>
        </w:rPr>
        <w:t xml:space="preserve"> QoE and </w:t>
      </w:r>
      <w:proofErr w:type="spellStart"/>
      <w:r w:rsidR="00126ADD">
        <w:rPr>
          <w:rFonts w:eastAsia="SimSun"/>
          <w:lang w:val="fr-FR" w:eastAsia="zh-CN"/>
        </w:rPr>
        <w:t>carried</w:t>
      </w:r>
      <w:proofErr w:type="spellEnd"/>
      <w:r w:rsidR="00126ADD">
        <w:rPr>
          <w:rFonts w:eastAsia="SimSun"/>
          <w:lang w:val="fr-FR" w:eastAsia="zh-CN"/>
        </w:rPr>
        <w:t xml:space="preserve"> over SRB4</w:t>
      </w:r>
      <w:r w:rsidR="00745E5E">
        <w:rPr>
          <w:rFonts w:eastAsia="SimSun"/>
          <w:lang w:val="fr-FR" w:eastAsia="zh-CN"/>
        </w:rPr>
        <w:t xml:space="preserve">, </w:t>
      </w:r>
      <w:proofErr w:type="spellStart"/>
      <w:r w:rsidR="00745E5E">
        <w:rPr>
          <w:rFonts w:eastAsia="SimSun"/>
          <w:lang w:val="fr-FR" w:eastAsia="zh-CN"/>
        </w:rPr>
        <w:t>then</w:t>
      </w:r>
      <w:proofErr w:type="spellEnd"/>
      <w:r w:rsidR="00745E5E">
        <w:rPr>
          <w:rFonts w:eastAsia="SimSun"/>
          <w:lang w:val="fr-FR" w:eastAsia="zh-CN"/>
        </w:rPr>
        <w:t xml:space="preserve"> pause and </w:t>
      </w:r>
      <w:proofErr w:type="spellStart"/>
      <w:r w:rsidR="00745E5E">
        <w:rPr>
          <w:rFonts w:eastAsia="SimSun"/>
          <w:lang w:val="fr-FR" w:eastAsia="zh-CN"/>
        </w:rPr>
        <w:t>resume</w:t>
      </w:r>
      <w:proofErr w:type="spellEnd"/>
      <w:r w:rsidR="00745E5E">
        <w:rPr>
          <w:rFonts w:eastAsia="SimSun"/>
          <w:lang w:val="fr-FR" w:eastAsia="zh-CN"/>
        </w:rPr>
        <w:t xml:space="preserve"> </w:t>
      </w:r>
      <w:proofErr w:type="spellStart"/>
      <w:r w:rsidR="00745E5E">
        <w:rPr>
          <w:rFonts w:eastAsia="SimSun"/>
          <w:lang w:val="fr-FR" w:eastAsia="zh-CN"/>
        </w:rPr>
        <w:t>mechanism</w:t>
      </w:r>
      <w:proofErr w:type="spellEnd"/>
      <w:r w:rsidR="00745E5E">
        <w:rPr>
          <w:rFonts w:eastAsia="SimSun"/>
          <w:lang w:val="fr-FR" w:eastAsia="zh-CN"/>
        </w:rPr>
        <w:t xml:space="preserve"> </w:t>
      </w:r>
      <w:proofErr w:type="spellStart"/>
      <w:r w:rsidR="00745E5E">
        <w:rPr>
          <w:rFonts w:eastAsia="SimSun"/>
          <w:lang w:val="fr-FR" w:eastAsia="zh-CN"/>
        </w:rPr>
        <w:t>should</w:t>
      </w:r>
      <w:proofErr w:type="spellEnd"/>
      <w:r w:rsidR="00745E5E">
        <w:rPr>
          <w:rFonts w:eastAsia="SimSun"/>
          <w:lang w:val="fr-FR" w:eastAsia="zh-CN"/>
        </w:rPr>
        <w:t xml:space="preserve"> </w:t>
      </w:r>
      <w:proofErr w:type="spellStart"/>
      <w:r w:rsidR="00745E5E">
        <w:rPr>
          <w:rFonts w:eastAsia="SimSun"/>
          <w:lang w:val="fr-FR" w:eastAsia="zh-CN"/>
        </w:rPr>
        <w:t>also</w:t>
      </w:r>
      <w:proofErr w:type="spellEnd"/>
      <w:r w:rsidR="00745E5E">
        <w:rPr>
          <w:rFonts w:eastAsia="SimSun"/>
          <w:lang w:val="fr-FR" w:eastAsia="zh-CN"/>
        </w:rPr>
        <w:t xml:space="preserve"> </w:t>
      </w:r>
      <w:proofErr w:type="spellStart"/>
      <w:r w:rsidR="00745E5E">
        <w:rPr>
          <w:rFonts w:eastAsia="SimSun"/>
          <w:lang w:val="fr-FR" w:eastAsia="zh-CN"/>
        </w:rPr>
        <w:t>be</w:t>
      </w:r>
      <w:proofErr w:type="spellEnd"/>
      <w:r w:rsidR="00745E5E">
        <w:rPr>
          <w:rFonts w:eastAsia="SimSun"/>
          <w:lang w:val="fr-FR" w:eastAsia="zh-CN"/>
        </w:rPr>
        <w:t xml:space="preserve"> </w:t>
      </w:r>
      <w:proofErr w:type="spellStart"/>
      <w:r w:rsidR="00745E5E">
        <w:rPr>
          <w:rFonts w:eastAsia="SimSun"/>
          <w:lang w:val="fr-FR" w:eastAsia="zh-CN"/>
        </w:rPr>
        <w:t>applied</w:t>
      </w:r>
      <w:proofErr w:type="spellEnd"/>
      <w:r w:rsidR="00745E5E">
        <w:rPr>
          <w:rFonts w:eastAsia="SimSun"/>
          <w:lang w:val="fr-FR" w:eastAsia="zh-CN"/>
        </w:rPr>
        <w:t xml:space="preserve"> for RVQOE. </w:t>
      </w:r>
      <w:proofErr w:type="spellStart"/>
      <w:r w:rsidR="00916D91">
        <w:rPr>
          <w:rFonts w:eastAsia="SimSun"/>
          <w:lang w:val="fr-FR" w:eastAsia="zh-CN"/>
        </w:rPr>
        <w:t>Since</w:t>
      </w:r>
      <w:proofErr w:type="spellEnd"/>
      <w:r w:rsidR="00916D91">
        <w:rPr>
          <w:rFonts w:eastAsia="SimSun"/>
          <w:lang w:val="fr-FR" w:eastAsia="zh-CN"/>
        </w:rPr>
        <w:t xml:space="preserve"> the RVQOE </w:t>
      </w:r>
      <w:proofErr w:type="spellStart"/>
      <w:r w:rsidR="00916D91">
        <w:rPr>
          <w:rFonts w:eastAsia="SimSun"/>
          <w:lang w:val="fr-FR" w:eastAsia="zh-CN"/>
        </w:rPr>
        <w:t>is</w:t>
      </w:r>
      <w:proofErr w:type="spellEnd"/>
      <w:r w:rsidR="00916D91">
        <w:rPr>
          <w:rFonts w:eastAsia="SimSun"/>
          <w:lang w:val="fr-FR" w:eastAsia="zh-CN"/>
        </w:rPr>
        <w:t xml:space="preserve"> </w:t>
      </w:r>
      <w:proofErr w:type="spellStart"/>
      <w:r w:rsidR="00916D91">
        <w:rPr>
          <w:rFonts w:eastAsia="SimSun"/>
          <w:lang w:val="fr-FR" w:eastAsia="zh-CN"/>
        </w:rPr>
        <w:t>configured</w:t>
      </w:r>
      <w:proofErr w:type="spellEnd"/>
      <w:r w:rsidR="00916D91">
        <w:rPr>
          <w:rFonts w:eastAsia="SimSun"/>
          <w:lang w:val="fr-FR" w:eastAsia="zh-CN"/>
        </w:rPr>
        <w:t xml:space="preserve"> </w:t>
      </w:r>
      <w:proofErr w:type="spellStart"/>
      <w:r w:rsidR="00916D91">
        <w:rPr>
          <w:rFonts w:eastAsia="SimSun"/>
          <w:lang w:val="fr-FR" w:eastAsia="zh-CN"/>
        </w:rPr>
        <w:t>together</w:t>
      </w:r>
      <w:proofErr w:type="spellEnd"/>
      <w:r w:rsidR="00916D91">
        <w:rPr>
          <w:rFonts w:eastAsia="SimSun"/>
          <w:lang w:val="fr-FR" w:eastAsia="zh-CN"/>
        </w:rPr>
        <w:t xml:space="preserve"> </w:t>
      </w:r>
      <w:proofErr w:type="spellStart"/>
      <w:r w:rsidR="00916D91">
        <w:rPr>
          <w:rFonts w:eastAsia="SimSun"/>
          <w:lang w:val="fr-FR" w:eastAsia="zh-CN"/>
        </w:rPr>
        <w:t>with</w:t>
      </w:r>
      <w:proofErr w:type="spellEnd"/>
      <w:r w:rsidR="00916D91">
        <w:rPr>
          <w:rFonts w:eastAsia="SimSun"/>
          <w:lang w:val="fr-FR" w:eastAsia="zh-CN"/>
        </w:rPr>
        <w:t xml:space="preserve"> </w:t>
      </w:r>
      <w:proofErr w:type="spellStart"/>
      <w:r w:rsidR="00916D91">
        <w:rPr>
          <w:rFonts w:eastAsia="SimSun"/>
          <w:lang w:val="fr-FR" w:eastAsia="zh-CN"/>
        </w:rPr>
        <w:t>regular</w:t>
      </w:r>
      <w:proofErr w:type="spellEnd"/>
      <w:r w:rsidR="00916D91">
        <w:rPr>
          <w:rFonts w:eastAsia="SimSun"/>
          <w:lang w:val="fr-FR" w:eastAsia="zh-CN"/>
        </w:rPr>
        <w:t xml:space="preserve"> QoE and the </w:t>
      </w:r>
      <w:proofErr w:type="spellStart"/>
      <w:r w:rsidR="00916D91">
        <w:rPr>
          <w:rFonts w:eastAsia="SimSun"/>
          <w:lang w:val="fr-FR" w:eastAsia="zh-CN"/>
        </w:rPr>
        <w:t>same</w:t>
      </w:r>
      <w:proofErr w:type="spellEnd"/>
      <w:r w:rsidR="00916D91">
        <w:rPr>
          <w:rFonts w:eastAsia="SimSun"/>
          <w:lang w:val="fr-FR" w:eastAsia="zh-CN"/>
        </w:rPr>
        <w:t xml:space="preserve"> RRC ID </w:t>
      </w:r>
      <w:proofErr w:type="spellStart"/>
      <w:r w:rsidR="00916D91">
        <w:rPr>
          <w:rFonts w:eastAsia="SimSun"/>
          <w:lang w:val="fr-FR" w:eastAsia="zh-CN"/>
        </w:rPr>
        <w:t>is</w:t>
      </w:r>
      <w:proofErr w:type="spellEnd"/>
      <w:r w:rsidR="00916D91">
        <w:rPr>
          <w:rFonts w:eastAsia="SimSun"/>
          <w:lang w:val="fr-FR" w:eastAsia="zh-CN"/>
        </w:rPr>
        <w:t xml:space="preserve"> </w:t>
      </w:r>
      <w:proofErr w:type="spellStart"/>
      <w:r w:rsidR="00916D91">
        <w:rPr>
          <w:rFonts w:eastAsia="SimSun"/>
          <w:lang w:val="fr-FR" w:eastAsia="zh-CN"/>
        </w:rPr>
        <w:t>shared</w:t>
      </w:r>
      <w:proofErr w:type="spellEnd"/>
      <w:r w:rsidR="00916D91">
        <w:rPr>
          <w:rFonts w:eastAsia="SimSun"/>
          <w:lang w:val="fr-FR" w:eastAsia="zh-CN"/>
        </w:rPr>
        <w:t xml:space="preserve"> by RVQOE </w:t>
      </w:r>
      <w:proofErr w:type="spellStart"/>
      <w:r w:rsidR="00916D91">
        <w:rPr>
          <w:rFonts w:eastAsia="SimSun"/>
          <w:lang w:val="fr-FR" w:eastAsia="zh-CN"/>
        </w:rPr>
        <w:t>configuraiton</w:t>
      </w:r>
      <w:proofErr w:type="spellEnd"/>
      <w:r w:rsidR="00916D91">
        <w:rPr>
          <w:rFonts w:eastAsia="SimSun"/>
          <w:lang w:val="fr-FR" w:eastAsia="zh-CN"/>
        </w:rPr>
        <w:t xml:space="preserve"> and </w:t>
      </w:r>
      <w:proofErr w:type="spellStart"/>
      <w:r w:rsidR="00916D91">
        <w:rPr>
          <w:rFonts w:eastAsia="SimSun"/>
          <w:lang w:val="fr-FR" w:eastAsia="zh-CN"/>
        </w:rPr>
        <w:t>regular</w:t>
      </w:r>
      <w:proofErr w:type="spellEnd"/>
      <w:r w:rsidR="00916D91">
        <w:rPr>
          <w:rFonts w:eastAsia="SimSun"/>
          <w:lang w:val="fr-FR" w:eastAsia="zh-CN"/>
        </w:rPr>
        <w:t xml:space="preserve"> QoE configuration, t</w:t>
      </w:r>
      <w:r w:rsidR="00745E5E">
        <w:rPr>
          <w:rFonts w:eastAsia="SimSun"/>
          <w:lang w:val="fr-FR" w:eastAsia="zh-CN"/>
        </w:rPr>
        <w:t xml:space="preserve">he </w:t>
      </w:r>
      <w:proofErr w:type="spellStart"/>
      <w:r w:rsidR="00745E5E">
        <w:rPr>
          <w:rFonts w:eastAsia="SimSun"/>
          <w:lang w:val="fr-FR" w:eastAsia="zh-CN"/>
        </w:rPr>
        <w:t>most</w:t>
      </w:r>
      <w:proofErr w:type="spellEnd"/>
      <w:r w:rsidR="00745E5E">
        <w:rPr>
          <w:rFonts w:eastAsia="SimSun"/>
          <w:lang w:val="fr-FR" w:eastAsia="zh-CN"/>
        </w:rPr>
        <w:t xml:space="preserve"> </w:t>
      </w:r>
      <w:proofErr w:type="spellStart"/>
      <w:r w:rsidR="00745E5E">
        <w:rPr>
          <w:rFonts w:eastAsia="SimSun"/>
          <w:lang w:val="fr-FR" w:eastAsia="zh-CN"/>
        </w:rPr>
        <w:t>simplest</w:t>
      </w:r>
      <w:proofErr w:type="spellEnd"/>
      <w:r w:rsidR="00745E5E">
        <w:rPr>
          <w:rFonts w:eastAsia="SimSun"/>
          <w:lang w:val="fr-FR" w:eastAsia="zh-CN"/>
        </w:rPr>
        <w:t xml:space="preserve"> </w:t>
      </w:r>
      <w:proofErr w:type="spellStart"/>
      <w:r w:rsidR="00745E5E">
        <w:rPr>
          <w:rFonts w:eastAsia="SimSun"/>
          <w:lang w:val="fr-FR" w:eastAsia="zh-CN"/>
        </w:rPr>
        <w:t>way</w:t>
      </w:r>
      <w:proofErr w:type="spellEnd"/>
      <w:r w:rsidR="00745E5E">
        <w:rPr>
          <w:rFonts w:eastAsia="SimSun"/>
          <w:lang w:val="fr-FR" w:eastAsia="zh-CN"/>
        </w:rPr>
        <w:t xml:space="preserve"> </w:t>
      </w:r>
      <w:proofErr w:type="spellStart"/>
      <w:r w:rsidR="00745E5E">
        <w:rPr>
          <w:rFonts w:eastAsia="SimSun"/>
          <w:lang w:val="fr-FR" w:eastAsia="zh-CN"/>
        </w:rPr>
        <w:t>is</w:t>
      </w:r>
      <w:proofErr w:type="spellEnd"/>
      <w:r w:rsidR="00745E5E">
        <w:rPr>
          <w:rFonts w:eastAsia="SimSun"/>
          <w:lang w:val="fr-FR" w:eastAsia="zh-CN"/>
        </w:rPr>
        <w:t xml:space="preserve"> to use one indication to </w:t>
      </w:r>
      <w:proofErr w:type="spellStart"/>
      <w:r w:rsidR="00745E5E">
        <w:rPr>
          <w:rFonts w:eastAsia="SimSun"/>
          <w:lang w:val="fr-FR" w:eastAsia="zh-CN"/>
        </w:rPr>
        <w:t>inform</w:t>
      </w:r>
      <w:proofErr w:type="spellEnd"/>
      <w:r w:rsidR="00745E5E">
        <w:rPr>
          <w:rFonts w:eastAsia="SimSun"/>
          <w:lang w:val="fr-FR" w:eastAsia="zh-CN"/>
        </w:rPr>
        <w:t xml:space="preserve"> the UE to pause or </w:t>
      </w:r>
      <w:proofErr w:type="spellStart"/>
      <w:r w:rsidR="00745E5E">
        <w:rPr>
          <w:rFonts w:eastAsia="SimSun"/>
          <w:lang w:val="fr-FR" w:eastAsia="zh-CN"/>
        </w:rPr>
        <w:t>resume</w:t>
      </w:r>
      <w:proofErr w:type="spellEnd"/>
      <w:r w:rsidR="00745E5E">
        <w:rPr>
          <w:rFonts w:eastAsia="SimSun"/>
          <w:lang w:val="fr-FR" w:eastAsia="zh-CN"/>
        </w:rPr>
        <w:t xml:space="preserve"> </w:t>
      </w:r>
      <w:proofErr w:type="spellStart"/>
      <w:r w:rsidR="00745E5E">
        <w:rPr>
          <w:rFonts w:eastAsia="SimSun"/>
          <w:lang w:val="fr-FR" w:eastAsia="zh-CN"/>
        </w:rPr>
        <w:t>both</w:t>
      </w:r>
      <w:proofErr w:type="spellEnd"/>
      <w:r w:rsidR="00745E5E">
        <w:rPr>
          <w:rFonts w:eastAsia="SimSun"/>
          <w:lang w:val="fr-FR" w:eastAsia="zh-CN"/>
        </w:rPr>
        <w:t xml:space="preserve"> of </w:t>
      </w:r>
      <w:proofErr w:type="spellStart"/>
      <w:r w:rsidR="00916D91">
        <w:rPr>
          <w:rFonts w:eastAsia="SimSun"/>
          <w:lang w:val="fr-FR" w:eastAsia="zh-CN"/>
        </w:rPr>
        <w:t>regular</w:t>
      </w:r>
      <w:proofErr w:type="spellEnd"/>
      <w:r w:rsidR="00745E5E">
        <w:rPr>
          <w:rFonts w:eastAsia="SimSun"/>
          <w:lang w:val="fr-FR" w:eastAsia="zh-CN"/>
        </w:rPr>
        <w:t xml:space="preserve"> QoE </w:t>
      </w:r>
      <w:proofErr w:type="spellStart"/>
      <w:r w:rsidR="00745E5E">
        <w:rPr>
          <w:rFonts w:eastAsia="SimSun"/>
          <w:lang w:val="fr-FR" w:eastAsia="zh-CN"/>
        </w:rPr>
        <w:t>reporting</w:t>
      </w:r>
      <w:proofErr w:type="spellEnd"/>
      <w:r w:rsidR="00745E5E">
        <w:rPr>
          <w:rFonts w:eastAsia="SimSun"/>
          <w:lang w:val="fr-FR" w:eastAsia="zh-CN"/>
        </w:rPr>
        <w:t xml:space="preserve"> and RVQOE </w:t>
      </w:r>
      <w:proofErr w:type="spellStart"/>
      <w:r w:rsidR="00745E5E">
        <w:rPr>
          <w:rFonts w:eastAsia="SimSun"/>
          <w:lang w:val="fr-FR" w:eastAsia="zh-CN"/>
        </w:rPr>
        <w:t>reporting</w:t>
      </w:r>
      <w:proofErr w:type="spellEnd"/>
      <w:r w:rsidR="00745E5E">
        <w:rPr>
          <w:rFonts w:eastAsia="SimSun"/>
          <w:lang w:val="fr-FR" w:eastAsia="zh-CN"/>
        </w:rPr>
        <w:t>.</w:t>
      </w:r>
    </w:p>
    <w:p w14:paraId="21385F1C" w14:textId="54DCE05D" w:rsidR="008E7655" w:rsidRDefault="00406C3B" w:rsidP="00FD3964">
      <w:pPr>
        <w:rPr>
          <w:rFonts w:eastAsia="SimSun"/>
          <w:lang w:val="fr-FR" w:eastAsia="zh-CN"/>
        </w:rPr>
      </w:pPr>
      <w:r>
        <w:rPr>
          <w:rFonts w:eastAsia="SimSun"/>
          <w:lang w:val="fr-FR" w:eastAsia="zh-CN"/>
        </w:rPr>
        <w:t xml:space="preserve">For pause and </w:t>
      </w:r>
      <w:proofErr w:type="spellStart"/>
      <w:r>
        <w:rPr>
          <w:rFonts w:eastAsia="SimSun"/>
          <w:lang w:val="fr-FR" w:eastAsia="zh-CN"/>
        </w:rPr>
        <w:t>resume</w:t>
      </w:r>
      <w:proofErr w:type="spellEnd"/>
      <w:r>
        <w:rPr>
          <w:rFonts w:eastAsia="SimSun"/>
          <w:lang w:val="fr-FR" w:eastAsia="zh-CN"/>
        </w:rPr>
        <w:t xml:space="preserve"> </w:t>
      </w:r>
      <w:proofErr w:type="spellStart"/>
      <w:r>
        <w:rPr>
          <w:rFonts w:eastAsia="SimSun"/>
          <w:lang w:val="fr-FR" w:eastAsia="zh-CN"/>
        </w:rPr>
        <w:t>mechanism</w:t>
      </w:r>
      <w:proofErr w:type="spellEnd"/>
      <w:r>
        <w:rPr>
          <w:rFonts w:eastAsia="SimSun"/>
          <w:lang w:val="fr-FR" w:eastAsia="zh-CN"/>
        </w:rPr>
        <w:t xml:space="preserve">, </w:t>
      </w:r>
      <w:proofErr w:type="spellStart"/>
      <w:r>
        <w:rPr>
          <w:rFonts w:eastAsia="SimSun"/>
          <w:lang w:val="fr-FR" w:eastAsia="zh-CN"/>
        </w:rPr>
        <w:t>then</w:t>
      </w:r>
      <w:proofErr w:type="spellEnd"/>
      <w:r>
        <w:rPr>
          <w:rFonts w:eastAsia="SimSun"/>
          <w:lang w:val="fr-FR" w:eastAsia="zh-CN"/>
        </w:rPr>
        <w:t xml:space="preserve"> the pause and </w:t>
      </w:r>
      <w:proofErr w:type="spellStart"/>
      <w:r>
        <w:rPr>
          <w:rFonts w:eastAsia="SimSun"/>
          <w:lang w:val="fr-FR" w:eastAsia="zh-CN"/>
        </w:rPr>
        <w:t>resume</w:t>
      </w:r>
      <w:proofErr w:type="spellEnd"/>
      <w:r>
        <w:rPr>
          <w:rFonts w:eastAsia="SimSun"/>
          <w:lang w:val="fr-FR" w:eastAsia="zh-CN"/>
        </w:rPr>
        <w:t xml:space="preserve"> indica</w:t>
      </w:r>
      <w:r w:rsidR="000B6F43">
        <w:rPr>
          <w:rFonts w:eastAsia="SimSun"/>
          <w:lang w:val="fr-FR" w:eastAsia="zh-CN"/>
        </w:rPr>
        <w:t>ti</w:t>
      </w:r>
      <w:r>
        <w:rPr>
          <w:rFonts w:eastAsia="SimSun"/>
          <w:lang w:val="fr-FR" w:eastAsia="zh-CN"/>
        </w:rPr>
        <w:t xml:space="preserve">on for QoE container </w:t>
      </w:r>
      <w:proofErr w:type="spellStart"/>
      <w:r>
        <w:rPr>
          <w:rFonts w:eastAsia="SimSun"/>
          <w:lang w:val="fr-FR" w:eastAsia="zh-CN"/>
        </w:rPr>
        <w:t>is</w:t>
      </w:r>
      <w:proofErr w:type="spellEnd"/>
      <w:r>
        <w:rPr>
          <w:rFonts w:eastAsia="SimSun"/>
          <w:lang w:val="fr-FR" w:eastAsia="zh-CN"/>
        </w:rPr>
        <w:t xml:space="preserve"> </w:t>
      </w:r>
      <w:proofErr w:type="spellStart"/>
      <w:r>
        <w:rPr>
          <w:rFonts w:eastAsia="SimSun"/>
          <w:lang w:val="fr-FR" w:eastAsia="zh-CN"/>
        </w:rPr>
        <w:t>also</w:t>
      </w:r>
      <w:proofErr w:type="spellEnd"/>
      <w:r>
        <w:rPr>
          <w:rFonts w:eastAsia="SimSun"/>
          <w:lang w:val="fr-FR" w:eastAsia="zh-CN"/>
        </w:rPr>
        <w:t xml:space="preserve"> </w:t>
      </w:r>
      <w:proofErr w:type="spellStart"/>
      <w:r>
        <w:rPr>
          <w:rFonts w:eastAsia="SimSun"/>
          <w:lang w:val="fr-FR" w:eastAsia="zh-CN"/>
        </w:rPr>
        <w:t>applied</w:t>
      </w:r>
      <w:proofErr w:type="spellEnd"/>
      <w:r>
        <w:rPr>
          <w:rFonts w:eastAsia="SimSun"/>
          <w:lang w:val="fr-FR" w:eastAsia="zh-CN"/>
        </w:rPr>
        <w:t xml:space="preserve"> to RVQOE</w:t>
      </w:r>
      <w:r w:rsidR="00DC7B72">
        <w:rPr>
          <w:rFonts w:eastAsia="SimSun"/>
          <w:lang w:val="fr-FR" w:eastAsia="zh-CN"/>
        </w:rPr>
        <w:t>.</w:t>
      </w:r>
      <w:r w:rsidR="000B6F43">
        <w:rPr>
          <w:rFonts w:eastAsia="SimSun"/>
          <w:lang w:val="fr-FR" w:eastAsia="zh-CN"/>
        </w:rPr>
        <w:t xml:space="preserve"> </w:t>
      </w:r>
      <w:r w:rsidR="007F6492">
        <w:rPr>
          <w:rFonts w:eastAsia="SimSun"/>
          <w:lang w:val="fr-FR" w:eastAsia="zh-CN"/>
        </w:rPr>
        <w:t xml:space="preserve">That </w:t>
      </w:r>
      <w:proofErr w:type="spellStart"/>
      <w:r w:rsidR="007F6492">
        <w:rPr>
          <w:rFonts w:eastAsia="SimSun"/>
          <w:lang w:val="fr-FR" w:eastAsia="zh-CN"/>
        </w:rPr>
        <w:t>means</w:t>
      </w:r>
      <w:proofErr w:type="spellEnd"/>
      <w:r w:rsidR="007F6492">
        <w:rPr>
          <w:rFonts w:eastAsia="SimSun"/>
          <w:lang w:val="fr-FR" w:eastAsia="zh-CN"/>
        </w:rPr>
        <w:t xml:space="preserve"> if </w:t>
      </w:r>
      <w:proofErr w:type="spellStart"/>
      <w:r w:rsidR="00916D91">
        <w:rPr>
          <w:rFonts w:eastAsia="SimSun"/>
          <w:lang w:val="fr-FR" w:eastAsia="zh-CN"/>
        </w:rPr>
        <w:t>regular</w:t>
      </w:r>
      <w:proofErr w:type="spellEnd"/>
      <w:r w:rsidR="007F6492">
        <w:rPr>
          <w:rFonts w:eastAsia="SimSun"/>
          <w:lang w:val="fr-FR" w:eastAsia="zh-CN"/>
        </w:rPr>
        <w:t xml:space="preserve"> QoE </w:t>
      </w:r>
      <w:proofErr w:type="spellStart"/>
      <w:r w:rsidR="007F6492">
        <w:rPr>
          <w:rFonts w:eastAsia="SimSun"/>
          <w:lang w:val="fr-FR" w:eastAsia="zh-CN"/>
        </w:rPr>
        <w:t>reporting</w:t>
      </w:r>
      <w:proofErr w:type="spellEnd"/>
      <w:r w:rsidR="007F6492">
        <w:rPr>
          <w:rFonts w:eastAsia="SimSun"/>
          <w:lang w:val="fr-FR" w:eastAsia="zh-CN"/>
        </w:rPr>
        <w:t xml:space="preserve"> </w:t>
      </w:r>
      <w:proofErr w:type="spellStart"/>
      <w:r w:rsidR="007F6492">
        <w:rPr>
          <w:rFonts w:eastAsia="SimSun"/>
          <w:lang w:val="fr-FR" w:eastAsia="zh-CN"/>
        </w:rPr>
        <w:t>is</w:t>
      </w:r>
      <w:proofErr w:type="spellEnd"/>
      <w:r w:rsidR="007F6492">
        <w:rPr>
          <w:rFonts w:eastAsia="SimSun"/>
          <w:lang w:val="fr-FR" w:eastAsia="zh-CN"/>
        </w:rPr>
        <w:t xml:space="preserve"> </w:t>
      </w:r>
      <w:proofErr w:type="spellStart"/>
      <w:r w:rsidR="007F6492">
        <w:rPr>
          <w:rFonts w:eastAsia="SimSun"/>
          <w:lang w:val="fr-FR" w:eastAsia="zh-CN"/>
        </w:rPr>
        <w:t>paused</w:t>
      </w:r>
      <w:proofErr w:type="spellEnd"/>
      <w:r w:rsidR="007F6492">
        <w:rPr>
          <w:rFonts w:eastAsia="SimSun"/>
          <w:lang w:val="fr-FR" w:eastAsia="zh-CN"/>
        </w:rPr>
        <w:t xml:space="preserve"> or </w:t>
      </w:r>
      <w:proofErr w:type="spellStart"/>
      <w:r w:rsidR="007F6492">
        <w:rPr>
          <w:rFonts w:eastAsia="SimSun"/>
          <w:lang w:val="fr-FR" w:eastAsia="zh-CN"/>
        </w:rPr>
        <w:t>resumed</w:t>
      </w:r>
      <w:proofErr w:type="spellEnd"/>
      <w:r w:rsidR="007F6492">
        <w:rPr>
          <w:rFonts w:eastAsia="SimSun"/>
          <w:lang w:val="fr-FR" w:eastAsia="zh-CN"/>
        </w:rPr>
        <w:t xml:space="preserve">, the </w:t>
      </w:r>
      <w:proofErr w:type="spellStart"/>
      <w:r w:rsidR="007F6492">
        <w:rPr>
          <w:rFonts w:eastAsia="SimSun"/>
          <w:lang w:val="fr-FR" w:eastAsia="zh-CN"/>
        </w:rPr>
        <w:t>corresponding</w:t>
      </w:r>
      <w:proofErr w:type="spellEnd"/>
      <w:r w:rsidR="007F6492">
        <w:rPr>
          <w:rFonts w:eastAsia="SimSun"/>
          <w:lang w:val="fr-FR" w:eastAsia="zh-CN"/>
        </w:rPr>
        <w:t xml:space="preserve"> RVQOE</w:t>
      </w:r>
      <w:r w:rsidR="000E15B8">
        <w:rPr>
          <w:rFonts w:eastAsia="SimSun"/>
          <w:lang w:val="fr-FR" w:eastAsia="zh-CN"/>
        </w:rPr>
        <w:t xml:space="preserve"> </w:t>
      </w:r>
      <w:proofErr w:type="spellStart"/>
      <w:r w:rsidR="000E15B8">
        <w:rPr>
          <w:rFonts w:eastAsia="SimSun"/>
          <w:lang w:val="fr-FR" w:eastAsia="zh-CN"/>
        </w:rPr>
        <w:t>reporting</w:t>
      </w:r>
      <w:proofErr w:type="spellEnd"/>
      <w:r w:rsidR="000E15B8">
        <w:rPr>
          <w:rFonts w:eastAsia="SimSun"/>
          <w:lang w:val="fr-FR" w:eastAsia="zh-CN"/>
        </w:rPr>
        <w:t xml:space="preserve"> </w:t>
      </w:r>
      <w:proofErr w:type="spellStart"/>
      <w:r w:rsidR="000E15B8">
        <w:rPr>
          <w:rFonts w:eastAsia="SimSun"/>
          <w:lang w:val="fr-FR" w:eastAsia="zh-CN"/>
        </w:rPr>
        <w:t>is</w:t>
      </w:r>
      <w:proofErr w:type="spellEnd"/>
      <w:r w:rsidR="000E15B8">
        <w:rPr>
          <w:rFonts w:eastAsia="SimSun"/>
          <w:lang w:val="fr-FR" w:eastAsia="zh-CN"/>
        </w:rPr>
        <w:t xml:space="preserve"> </w:t>
      </w:r>
      <w:proofErr w:type="spellStart"/>
      <w:r w:rsidR="000E15B8">
        <w:rPr>
          <w:rFonts w:eastAsia="SimSun"/>
          <w:lang w:val="fr-FR" w:eastAsia="zh-CN"/>
        </w:rPr>
        <w:t>paused</w:t>
      </w:r>
      <w:proofErr w:type="spellEnd"/>
      <w:r w:rsidR="000E15B8">
        <w:rPr>
          <w:rFonts w:eastAsia="SimSun"/>
          <w:lang w:val="fr-FR" w:eastAsia="zh-CN"/>
        </w:rPr>
        <w:t xml:space="preserve"> or </w:t>
      </w:r>
      <w:proofErr w:type="spellStart"/>
      <w:r w:rsidR="000E15B8">
        <w:rPr>
          <w:rFonts w:eastAsia="SimSun"/>
          <w:lang w:val="fr-FR" w:eastAsia="zh-CN"/>
        </w:rPr>
        <w:t>resumed</w:t>
      </w:r>
      <w:proofErr w:type="spellEnd"/>
      <w:r w:rsidR="000E15B8">
        <w:rPr>
          <w:rFonts w:eastAsia="SimSun"/>
          <w:lang w:val="fr-FR" w:eastAsia="zh-CN"/>
        </w:rPr>
        <w:t xml:space="preserve"> </w:t>
      </w:r>
      <w:proofErr w:type="spellStart"/>
      <w:r w:rsidR="000E15B8">
        <w:rPr>
          <w:rFonts w:eastAsia="SimSun"/>
          <w:lang w:val="fr-FR" w:eastAsia="zh-CN"/>
        </w:rPr>
        <w:t>accordingly</w:t>
      </w:r>
      <w:proofErr w:type="spellEnd"/>
      <w:r w:rsidR="000E15B8">
        <w:rPr>
          <w:rFonts w:eastAsia="SimSun"/>
          <w:lang w:val="fr-FR" w:eastAsia="zh-CN"/>
        </w:rPr>
        <w:t>.</w:t>
      </w:r>
    </w:p>
    <w:p w14:paraId="0ED50439" w14:textId="7638CE17" w:rsidR="00BA0EB2" w:rsidRPr="002327CF" w:rsidRDefault="00E23577">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bookmarkStart w:id="28" w:name="_Toc85462172"/>
      <w:r w:rsidRPr="002327CF">
        <w:rPr>
          <w:rFonts w:cs="Arial"/>
          <w:szCs w:val="20"/>
          <w:lang w:val="fr-FR"/>
        </w:rPr>
        <w:t>I</w:t>
      </w:r>
      <w:r w:rsidRPr="002327CF">
        <w:rPr>
          <w:rFonts w:cs="Arial"/>
          <w:szCs w:val="20"/>
        </w:rPr>
        <w:t xml:space="preserve">f </w:t>
      </w:r>
      <w:r w:rsidR="00916D91" w:rsidRPr="002327CF">
        <w:rPr>
          <w:rFonts w:cs="Arial"/>
          <w:szCs w:val="20"/>
        </w:rPr>
        <w:t>regular</w:t>
      </w:r>
      <w:r w:rsidRPr="002327CF">
        <w:rPr>
          <w:rFonts w:cs="Arial"/>
          <w:szCs w:val="20"/>
        </w:rPr>
        <w:t xml:space="preserve"> </w:t>
      </w:r>
      <w:proofErr w:type="spellStart"/>
      <w:r w:rsidRPr="002327CF">
        <w:rPr>
          <w:rFonts w:cs="Arial"/>
          <w:szCs w:val="20"/>
        </w:rPr>
        <w:t>QoE</w:t>
      </w:r>
      <w:proofErr w:type="spellEnd"/>
      <w:r w:rsidRPr="002327CF">
        <w:rPr>
          <w:rFonts w:cs="Arial"/>
          <w:szCs w:val="20"/>
        </w:rPr>
        <w:t xml:space="preserve"> reporting is paused or resumed, the corresponding RVQOE reporting is paused or resumed accordingly</w:t>
      </w:r>
      <w:r w:rsidR="000E15B8" w:rsidRPr="002327CF">
        <w:rPr>
          <w:rFonts w:cs="Arial"/>
          <w:szCs w:val="20"/>
        </w:rPr>
        <w:t>.</w:t>
      </w:r>
      <w:bookmarkEnd w:id="28"/>
    </w:p>
    <w:p w14:paraId="5F0E8AD1" w14:textId="463D1E40" w:rsidR="00BA0EB2" w:rsidRPr="002327CF" w:rsidRDefault="00BA0EB2" w:rsidP="007D2488">
      <w:pPr>
        <w:pStyle w:val="Proposal"/>
        <w:tabs>
          <w:tab w:val="left" w:pos="1701"/>
        </w:tabs>
        <w:overflowPunct/>
        <w:autoSpaceDE/>
        <w:autoSpaceDN/>
        <w:adjustRightInd/>
        <w:spacing w:before="120" w:beforeAutospacing="0" w:after="0" w:line="276" w:lineRule="auto"/>
        <w:jc w:val="left"/>
        <w:rPr>
          <w:rFonts w:cs="Arial"/>
          <w:sz w:val="28"/>
          <w:szCs w:val="16"/>
          <w:lang w:val="fr-FR"/>
        </w:rPr>
      </w:pPr>
      <w:bookmarkStart w:id="29" w:name="_Toc85462173"/>
      <w:r w:rsidRPr="002327CF">
        <w:rPr>
          <w:rFonts w:cs="Arial"/>
          <w:sz w:val="28"/>
          <w:szCs w:val="16"/>
          <w:lang w:val="fr-FR"/>
        </w:rPr>
        <w:t>2.3</w:t>
      </w:r>
      <w:r w:rsidR="005250DD" w:rsidRPr="002327CF">
        <w:rPr>
          <w:rFonts w:cs="Arial"/>
          <w:sz w:val="28"/>
          <w:szCs w:val="16"/>
          <w:lang w:val="fr-FR"/>
        </w:rPr>
        <w:t xml:space="preserve">    </w:t>
      </w:r>
      <w:r w:rsidRPr="002327CF">
        <w:rPr>
          <w:rFonts w:cs="Arial"/>
          <w:sz w:val="28"/>
          <w:szCs w:val="16"/>
          <w:lang w:val="fr-FR"/>
        </w:rPr>
        <w:t>Per-slice QoE</w:t>
      </w:r>
      <w:bookmarkEnd w:id="29"/>
    </w:p>
    <w:p w14:paraId="6F0D7D01" w14:textId="234A266B" w:rsidR="002F24CB" w:rsidRPr="00D81B11" w:rsidRDefault="007D2488" w:rsidP="007D2488">
      <w:pPr>
        <w:textAlignment w:val="baseline"/>
        <w:rPr>
          <w:rFonts w:cs="Arial"/>
        </w:rPr>
      </w:pPr>
      <w:r w:rsidRPr="00D81B11">
        <w:rPr>
          <w:rFonts w:cs="Arial"/>
        </w:rPr>
        <w:t xml:space="preserve">RAN3 is discussing per-slice </w:t>
      </w:r>
      <w:proofErr w:type="spellStart"/>
      <w:r w:rsidRPr="00D81B11">
        <w:rPr>
          <w:rFonts w:cs="Arial"/>
        </w:rPr>
        <w:t>QoE</w:t>
      </w:r>
      <w:proofErr w:type="spellEnd"/>
      <w:r w:rsidRPr="00D81B11">
        <w:rPr>
          <w:rFonts w:cs="Arial"/>
        </w:rPr>
        <w:t xml:space="preserve"> about how to configure and report slice-related </w:t>
      </w:r>
      <w:proofErr w:type="spellStart"/>
      <w:r w:rsidRPr="00D81B11">
        <w:rPr>
          <w:rFonts w:cs="Arial"/>
        </w:rPr>
        <w:t>QoE</w:t>
      </w:r>
      <w:proofErr w:type="spellEnd"/>
      <w:r w:rsidRPr="00D81B11">
        <w:rPr>
          <w:rFonts w:cs="Arial"/>
        </w:rPr>
        <w:t xml:space="preserve"> information, and SA4 are considering </w:t>
      </w:r>
      <w:proofErr w:type="gramStart"/>
      <w:r w:rsidRPr="00D81B11">
        <w:rPr>
          <w:rFonts w:cs="Arial"/>
        </w:rPr>
        <w:t>to include</w:t>
      </w:r>
      <w:proofErr w:type="gramEnd"/>
      <w:r w:rsidRPr="00D81B11">
        <w:rPr>
          <w:rFonts w:cs="Arial"/>
        </w:rPr>
        <w:t xml:space="preserve"> slice specific information in application layer. From AS layer point of view, there is no motivation to expose slice related information in AS layer. Then slice related identifier should be included inside of </w:t>
      </w:r>
      <w:proofErr w:type="spellStart"/>
      <w:r w:rsidRPr="00D81B11">
        <w:rPr>
          <w:rFonts w:cs="Arial"/>
        </w:rPr>
        <w:t>QoE</w:t>
      </w:r>
      <w:proofErr w:type="spellEnd"/>
      <w:r w:rsidRPr="00D81B11">
        <w:rPr>
          <w:rFonts w:cs="Arial"/>
        </w:rPr>
        <w:t xml:space="preserve"> configuration and report container, is invisible to AS layer.</w:t>
      </w:r>
    </w:p>
    <w:p w14:paraId="1DAFF35F" w14:textId="5E2F8B69" w:rsidR="007D2488" w:rsidRPr="002F24CB" w:rsidRDefault="007D2488" w:rsidP="007D2488">
      <w:pPr>
        <w:textAlignment w:val="baseline"/>
        <w:rPr>
          <w:rFonts w:cs="Arial"/>
        </w:rPr>
      </w:pPr>
      <w:r w:rsidRPr="00D81B11">
        <w:rPr>
          <w:rFonts w:cs="Arial"/>
        </w:rPr>
        <w:t xml:space="preserve">RAN3 is discussing RVQOE and per-slice </w:t>
      </w:r>
      <w:proofErr w:type="spellStart"/>
      <w:r w:rsidRPr="00D81B11">
        <w:rPr>
          <w:rFonts w:cs="Arial"/>
        </w:rPr>
        <w:t>QoE</w:t>
      </w:r>
      <w:proofErr w:type="spellEnd"/>
      <w:r w:rsidRPr="00D81B11">
        <w:rPr>
          <w:rFonts w:cs="Arial"/>
        </w:rPr>
        <w:t xml:space="preserve"> separately, it is expected will increase a lot of RAN2 work if support per-slice </w:t>
      </w:r>
      <w:proofErr w:type="spellStart"/>
      <w:r w:rsidRPr="00D81B11">
        <w:rPr>
          <w:rFonts w:cs="Arial"/>
        </w:rPr>
        <w:t>QoE</w:t>
      </w:r>
      <w:proofErr w:type="spellEnd"/>
      <w:r w:rsidRPr="00D81B11">
        <w:rPr>
          <w:rFonts w:cs="Arial"/>
        </w:rPr>
        <w:t xml:space="preserve"> for RVQOE</w:t>
      </w:r>
      <w:r w:rsidR="00D81B11" w:rsidRPr="00D81B11">
        <w:rPr>
          <w:rFonts w:cs="Arial"/>
        </w:rPr>
        <w:t xml:space="preserve">, considering RAN2 TUs in Rel-17, it is proposed per slice </w:t>
      </w:r>
      <w:proofErr w:type="spellStart"/>
      <w:r w:rsidR="00D81B11" w:rsidRPr="00D81B11">
        <w:rPr>
          <w:rFonts w:cs="Arial"/>
        </w:rPr>
        <w:t>QoE</w:t>
      </w:r>
      <w:proofErr w:type="spellEnd"/>
      <w:r w:rsidR="00D81B11" w:rsidRPr="00D81B11">
        <w:rPr>
          <w:rFonts w:cs="Arial"/>
        </w:rPr>
        <w:t xml:space="preserve"> is not applied for RVQOE.</w:t>
      </w:r>
    </w:p>
    <w:p w14:paraId="237ECA78" w14:textId="77777777" w:rsidR="00436597" w:rsidRPr="00D81B11" w:rsidRDefault="00436597" w:rsidP="00436597">
      <w:pPr>
        <w:pStyle w:val="Proposal"/>
        <w:numPr>
          <w:ilvl w:val="0"/>
          <w:numId w:val="22"/>
        </w:numPr>
        <w:tabs>
          <w:tab w:val="left" w:pos="1701"/>
        </w:tabs>
        <w:overflowPunct/>
        <w:autoSpaceDE/>
        <w:autoSpaceDN/>
        <w:adjustRightInd/>
        <w:spacing w:before="120" w:beforeAutospacing="0" w:after="200" w:line="276" w:lineRule="auto"/>
        <w:jc w:val="left"/>
        <w:rPr>
          <w:rFonts w:cs="Arial"/>
          <w:szCs w:val="20"/>
        </w:rPr>
      </w:pPr>
      <w:bookmarkStart w:id="30" w:name="_Toc85462174"/>
      <w:r w:rsidRPr="00D81B11">
        <w:rPr>
          <w:rFonts w:cs="Arial"/>
          <w:szCs w:val="20"/>
        </w:rPr>
        <w:t xml:space="preserve">Slice related identifier </w:t>
      </w:r>
      <w:r>
        <w:rPr>
          <w:rFonts w:cs="Arial"/>
          <w:szCs w:val="20"/>
        </w:rPr>
        <w:t xml:space="preserve">is not included outside of </w:t>
      </w:r>
      <w:proofErr w:type="spellStart"/>
      <w:r>
        <w:rPr>
          <w:rFonts w:cs="Arial"/>
          <w:szCs w:val="20"/>
        </w:rPr>
        <w:t>QoE</w:t>
      </w:r>
      <w:proofErr w:type="spellEnd"/>
      <w:r>
        <w:rPr>
          <w:rFonts w:cs="Arial"/>
          <w:szCs w:val="20"/>
        </w:rPr>
        <w:t xml:space="preserve"> configuration container, and whether included in inside of </w:t>
      </w:r>
      <w:proofErr w:type="spellStart"/>
      <w:r>
        <w:rPr>
          <w:rFonts w:cs="Arial"/>
          <w:szCs w:val="20"/>
        </w:rPr>
        <w:t>QoE</w:t>
      </w:r>
      <w:proofErr w:type="spellEnd"/>
      <w:r>
        <w:rPr>
          <w:rFonts w:cs="Arial"/>
          <w:szCs w:val="20"/>
        </w:rPr>
        <w:t xml:space="preserve"> configuration container is up to SA5 and SA4 </w:t>
      </w:r>
      <w:proofErr w:type="spellStart"/>
      <w:r>
        <w:rPr>
          <w:rFonts w:cs="Arial"/>
          <w:szCs w:val="20"/>
        </w:rPr>
        <w:t>decesion</w:t>
      </w:r>
      <w:proofErr w:type="spellEnd"/>
      <w:r>
        <w:rPr>
          <w:rFonts w:cs="Arial"/>
          <w:szCs w:val="20"/>
        </w:rPr>
        <w:t>.</w:t>
      </w:r>
    </w:p>
    <w:p w14:paraId="522A2599" w14:textId="77777777" w:rsidR="00436597" w:rsidRPr="008C28C6" w:rsidRDefault="00436597" w:rsidP="00436597">
      <w:pPr>
        <w:pStyle w:val="ListParagraph"/>
        <w:numPr>
          <w:ilvl w:val="0"/>
          <w:numId w:val="22"/>
        </w:numPr>
        <w:rPr>
          <w:rFonts w:eastAsia="SimSun" w:cs="Arial"/>
          <w:szCs w:val="20"/>
          <w:lang w:eastAsia="zh-CN"/>
        </w:rPr>
      </w:pPr>
      <w:r w:rsidRPr="008C28C6">
        <w:rPr>
          <w:rFonts w:eastAsia="SimSun" w:cs="Arial"/>
          <w:szCs w:val="20"/>
          <w:lang w:eastAsia="zh-CN"/>
        </w:rPr>
        <w:t>Slice related identifier is not include</w:t>
      </w:r>
      <w:r>
        <w:rPr>
          <w:rFonts w:eastAsia="SimSun" w:cs="Arial"/>
          <w:szCs w:val="20"/>
          <w:lang w:eastAsia="zh-CN"/>
        </w:rPr>
        <w:t>d</w:t>
      </w:r>
      <w:r w:rsidRPr="008C28C6">
        <w:rPr>
          <w:rFonts w:eastAsia="SimSun" w:cs="Arial"/>
          <w:szCs w:val="20"/>
          <w:lang w:eastAsia="zh-CN"/>
        </w:rPr>
        <w:t xml:space="preserve"> outside of </w:t>
      </w:r>
      <w:proofErr w:type="spellStart"/>
      <w:r w:rsidRPr="008C28C6">
        <w:rPr>
          <w:rFonts w:eastAsia="SimSun" w:cs="Arial"/>
          <w:szCs w:val="20"/>
          <w:lang w:eastAsia="zh-CN"/>
        </w:rPr>
        <w:t>QoE</w:t>
      </w:r>
      <w:proofErr w:type="spellEnd"/>
      <w:r w:rsidRPr="008C28C6">
        <w:rPr>
          <w:rFonts w:eastAsia="SimSun" w:cs="Arial"/>
          <w:szCs w:val="20"/>
          <w:lang w:eastAsia="zh-CN"/>
        </w:rPr>
        <w:t xml:space="preserve"> report container, and whether included in inside of </w:t>
      </w:r>
      <w:proofErr w:type="spellStart"/>
      <w:r w:rsidRPr="008C28C6">
        <w:rPr>
          <w:rFonts w:eastAsia="SimSun" w:cs="Arial"/>
          <w:szCs w:val="20"/>
          <w:lang w:eastAsia="zh-CN"/>
        </w:rPr>
        <w:t>QoE</w:t>
      </w:r>
      <w:proofErr w:type="spellEnd"/>
      <w:r w:rsidRPr="008C28C6">
        <w:rPr>
          <w:rFonts w:eastAsia="SimSun" w:cs="Arial"/>
          <w:szCs w:val="20"/>
          <w:lang w:eastAsia="zh-CN"/>
        </w:rPr>
        <w:t xml:space="preserve"> report container is up to SA5 and SA4 </w:t>
      </w:r>
      <w:proofErr w:type="spellStart"/>
      <w:r w:rsidRPr="008C28C6">
        <w:rPr>
          <w:rFonts w:eastAsia="SimSun" w:cs="Arial"/>
          <w:szCs w:val="20"/>
          <w:lang w:eastAsia="zh-CN"/>
        </w:rPr>
        <w:t>decesion</w:t>
      </w:r>
      <w:proofErr w:type="spellEnd"/>
      <w:r w:rsidRPr="008C28C6">
        <w:rPr>
          <w:rFonts w:eastAsia="SimSun" w:cs="Arial"/>
          <w:szCs w:val="20"/>
          <w:lang w:eastAsia="zh-CN"/>
        </w:rPr>
        <w:t>.</w:t>
      </w:r>
    </w:p>
    <w:p w14:paraId="4B792A8A" w14:textId="0261C6AE" w:rsidR="00D81B11" w:rsidRPr="00D81B11" w:rsidRDefault="00D81B11" w:rsidP="00D52DB2">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bookmarkStart w:id="31" w:name="_Toc85462176"/>
      <w:bookmarkEnd w:id="30"/>
      <w:r w:rsidRPr="002F24CB">
        <w:rPr>
          <w:rFonts w:cs="Arial"/>
          <w:sz w:val="22"/>
          <w:szCs w:val="22"/>
        </w:rPr>
        <w:t xml:space="preserve">Per-slice </w:t>
      </w:r>
      <w:proofErr w:type="spellStart"/>
      <w:r w:rsidRPr="002F24CB">
        <w:rPr>
          <w:rFonts w:cs="Arial"/>
          <w:sz w:val="22"/>
          <w:szCs w:val="22"/>
        </w:rPr>
        <w:t>QoE</w:t>
      </w:r>
      <w:proofErr w:type="spellEnd"/>
      <w:r w:rsidRPr="002F24CB">
        <w:rPr>
          <w:rFonts w:cs="Arial"/>
          <w:sz w:val="22"/>
          <w:szCs w:val="22"/>
        </w:rPr>
        <w:t xml:space="preserve"> is not applied for RVQO</w:t>
      </w:r>
      <w:r w:rsidRPr="00D81B11">
        <w:rPr>
          <w:rFonts w:cs="Arial"/>
          <w:sz w:val="22"/>
          <w:szCs w:val="22"/>
        </w:rPr>
        <w:t>E</w:t>
      </w:r>
      <w:r w:rsidRPr="002F24CB">
        <w:rPr>
          <w:rFonts w:cs="Arial"/>
          <w:sz w:val="22"/>
          <w:szCs w:val="22"/>
        </w:rPr>
        <w:t>.</w:t>
      </w:r>
      <w:bookmarkEnd w:id="31"/>
      <w:r w:rsidRPr="002F24CB">
        <w:rPr>
          <w:rFonts w:cs="Arial"/>
          <w:sz w:val="22"/>
          <w:szCs w:val="22"/>
        </w:rPr>
        <w:t> </w:t>
      </w:r>
    </w:p>
    <w:p w14:paraId="708A4C13" w14:textId="5607E413" w:rsidR="008C6F81" w:rsidRPr="00D81B11" w:rsidRDefault="00D52DB2" w:rsidP="00D52DB2">
      <w:pPr>
        <w:pStyle w:val="Proposal"/>
        <w:numPr>
          <w:ilvl w:val="0"/>
          <w:numId w:val="22"/>
        </w:numPr>
        <w:tabs>
          <w:tab w:val="left" w:pos="1701"/>
        </w:tabs>
        <w:overflowPunct/>
        <w:autoSpaceDE/>
        <w:autoSpaceDN/>
        <w:adjustRightInd/>
        <w:spacing w:before="120" w:beforeAutospacing="0" w:after="200" w:line="276" w:lineRule="auto"/>
        <w:ind w:left="1296" w:hanging="1296"/>
        <w:jc w:val="left"/>
        <w:rPr>
          <w:rFonts w:cs="Arial"/>
          <w:szCs w:val="20"/>
        </w:rPr>
      </w:pPr>
      <w:bookmarkStart w:id="32" w:name="_Toc85462177"/>
      <w:r w:rsidRPr="00D81B11">
        <w:rPr>
          <w:rFonts w:cs="Arial"/>
          <w:szCs w:val="20"/>
          <w:lang w:val="en-GB"/>
        </w:rPr>
        <w:t>Send to RAN3 and SA4 about RAN2 conclusions.</w:t>
      </w:r>
      <w:bookmarkEnd w:id="32"/>
    </w:p>
    <w:p w14:paraId="78A0A4AB" w14:textId="77777777" w:rsidR="007D2366" w:rsidRPr="0071199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33" w:name="_Toc46743350"/>
      <w:bookmarkStart w:id="34" w:name="_Toc46743375"/>
      <w:bookmarkStart w:id="35" w:name="_Toc46743352"/>
      <w:bookmarkStart w:id="36" w:name="_Toc46743377"/>
      <w:bookmarkStart w:id="37" w:name="_Toc46743354"/>
      <w:bookmarkStart w:id="38" w:name="_Toc46743379"/>
      <w:bookmarkStart w:id="39" w:name="_Toc46743355"/>
      <w:bookmarkStart w:id="40" w:name="_Toc46743380"/>
      <w:bookmarkStart w:id="41" w:name="_Toc46743362"/>
      <w:bookmarkStart w:id="42" w:name="_Toc46743364"/>
      <w:bookmarkStart w:id="43" w:name="_Toc46743369"/>
      <w:bookmarkStart w:id="44" w:name="_Toc46743371"/>
      <w:bookmarkEnd w:id="4"/>
      <w:bookmarkEnd w:id="5"/>
      <w:bookmarkEnd w:id="33"/>
      <w:bookmarkEnd w:id="34"/>
      <w:bookmarkEnd w:id="35"/>
      <w:bookmarkEnd w:id="36"/>
      <w:bookmarkEnd w:id="37"/>
      <w:bookmarkEnd w:id="38"/>
      <w:bookmarkEnd w:id="39"/>
      <w:bookmarkEnd w:id="40"/>
      <w:bookmarkEnd w:id="41"/>
      <w:bookmarkEnd w:id="42"/>
      <w:bookmarkEnd w:id="43"/>
      <w:bookmarkEnd w:id="44"/>
      <w:r w:rsidRPr="00711995">
        <w:rPr>
          <w:rFonts w:cs="Times New Roman"/>
          <w:b w:val="0"/>
          <w:bCs w:val="0"/>
          <w:kern w:val="0"/>
          <w:sz w:val="36"/>
          <w:szCs w:val="20"/>
          <w:lang w:val="fr-FR"/>
        </w:rPr>
        <w:t>Conclusion</w:t>
      </w:r>
    </w:p>
    <w:p w14:paraId="61DE3130" w14:textId="77777777" w:rsidR="00B4097C" w:rsidRDefault="007D2366" w:rsidP="00D52DB2">
      <w:pPr>
        <w:overflowPunct w:val="0"/>
        <w:autoSpaceDE w:val="0"/>
        <w:autoSpaceDN w:val="0"/>
        <w:adjustRightInd w:val="0"/>
        <w:spacing w:after="120"/>
        <w:jc w:val="both"/>
        <w:textAlignment w:val="baseline"/>
        <w:rPr>
          <w:rFonts w:eastAsia="SimSun"/>
          <w:szCs w:val="20"/>
          <w:lang w:val="en-GB" w:eastAsia="zh-CN"/>
        </w:rPr>
      </w:pPr>
      <w:r w:rsidRPr="007D2366">
        <w:rPr>
          <w:rFonts w:eastAsia="SimSun"/>
          <w:szCs w:val="20"/>
          <w:lang w:val="en-GB" w:eastAsia="zh-CN"/>
        </w:rPr>
        <w:t>Based on the discussion above, we propose the following:</w:t>
      </w:r>
      <w:bookmarkStart w:id="45" w:name="_Hlk78810684"/>
    </w:p>
    <w:p w14:paraId="425A15F7" w14:textId="501883A5" w:rsidR="00D81B11" w:rsidRDefault="00B4097C" w:rsidP="00D52DB2">
      <w:pPr>
        <w:overflowPunct w:val="0"/>
        <w:autoSpaceDE w:val="0"/>
        <w:autoSpaceDN w:val="0"/>
        <w:adjustRightInd w:val="0"/>
        <w:spacing w:after="120"/>
        <w:jc w:val="both"/>
        <w:textAlignment w:val="baseline"/>
        <w:rPr>
          <w:noProof/>
        </w:rPr>
      </w:pPr>
      <w:r w:rsidRPr="00B4097C">
        <w:rPr>
          <w:rFonts w:eastAsia="SimSun"/>
          <w:szCs w:val="20"/>
          <w:u w:val="single"/>
          <w:lang w:val="en-GB" w:eastAsia="zh-CN"/>
        </w:rPr>
        <w:t xml:space="preserve">For support of </w:t>
      </w:r>
      <w:r w:rsidRPr="00B4097C">
        <w:rPr>
          <w:rFonts w:eastAsia="SimSun"/>
          <w:szCs w:val="20"/>
          <w:u w:val="single"/>
          <w:lang w:val="en-GB" w:eastAsia="zh-CN"/>
        </w:rPr>
        <w:t>RVQOE</w:t>
      </w:r>
      <w:r>
        <w:rPr>
          <w:rFonts w:eastAsia="SimSun"/>
          <w:szCs w:val="20"/>
          <w:lang w:val="en-GB" w:eastAsia="zh-CN"/>
        </w:rPr>
        <w:t>,</w:t>
      </w:r>
      <w:r w:rsidRPr="007D2366">
        <w:rPr>
          <w:rFonts w:eastAsia="SimSun"/>
          <w:szCs w:val="20"/>
          <w:lang w:val="en-GB" w:eastAsia="zh-CN"/>
        </w:rPr>
        <w:t xml:space="preserve"> </w:t>
      </w:r>
      <w:r w:rsidR="007D2366" w:rsidRPr="007D2366">
        <w:rPr>
          <w:rFonts w:eastAsia="SimSun"/>
          <w:szCs w:val="20"/>
          <w:lang w:val="en-GB" w:eastAsia="zh-CN"/>
        </w:rPr>
        <w:fldChar w:fldCharType="begin"/>
      </w:r>
      <w:r w:rsidR="007D2366" w:rsidRPr="007D2366">
        <w:rPr>
          <w:rFonts w:eastAsia="SimSun"/>
          <w:szCs w:val="20"/>
          <w:lang w:val="en-GB" w:eastAsia="zh-CN"/>
        </w:rPr>
        <w:instrText xml:space="preserve"> TOC \n \h \z \t "Proposal,1" </w:instrText>
      </w:r>
      <w:r w:rsidR="007D2366" w:rsidRPr="007D2366">
        <w:rPr>
          <w:rFonts w:eastAsia="SimSun"/>
          <w:szCs w:val="20"/>
          <w:lang w:val="en-GB" w:eastAsia="zh-CN"/>
        </w:rPr>
        <w:fldChar w:fldCharType="separate"/>
      </w:r>
      <w:bookmarkStart w:id="46" w:name="_Hlk84961055"/>
    </w:p>
    <w:bookmarkEnd w:id="46"/>
    <w:p w14:paraId="3EDB16A9" w14:textId="71FC4324" w:rsidR="0026186A" w:rsidRPr="0026186A"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lang w:val="fr-FR"/>
        </w:rPr>
      </w:pPr>
      <w:r w:rsidRPr="0049315D">
        <w:rPr>
          <w:rFonts w:cs="Arial"/>
          <w:szCs w:val="20"/>
        </w:rPr>
        <w:t xml:space="preserve">RVQOE activation and deactivation procedures are supported using RVQOE configuration setup and release </w:t>
      </w:r>
      <w:proofErr w:type="spellStart"/>
      <w:r w:rsidRPr="0049315D">
        <w:rPr>
          <w:rFonts w:cs="Arial"/>
          <w:szCs w:val="20"/>
        </w:rPr>
        <w:t>proceudre</w:t>
      </w:r>
      <w:proofErr w:type="spellEnd"/>
      <w:r w:rsidRPr="0049315D">
        <w:rPr>
          <w:rFonts w:cs="Arial"/>
          <w:szCs w:val="20"/>
        </w:rPr>
        <w:t>.</w:t>
      </w:r>
    </w:p>
    <w:p w14:paraId="663D5D0A" w14:textId="77777777" w:rsidR="0026186A" w:rsidRPr="00C44A61"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lang w:val="fr-FR"/>
        </w:rPr>
      </w:pPr>
      <w:r w:rsidRPr="00C44A61">
        <w:rPr>
          <w:rFonts w:cs="Arial"/>
          <w:szCs w:val="20"/>
        </w:rPr>
        <w:t>RAN2 confirms it is feasible to configure RVQOE using explicit RRC IEs.</w:t>
      </w:r>
    </w:p>
    <w:p w14:paraId="083CC3CE" w14:textId="75F92995" w:rsidR="0026186A" w:rsidRPr="00F65715"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F65715">
        <w:rPr>
          <w:rFonts w:cs="Arial"/>
          <w:szCs w:val="20"/>
        </w:rPr>
        <w:t xml:space="preserve">RAN2 confirms multiple simultaneous </w:t>
      </w:r>
      <w:proofErr w:type="spellStart"/>
      <w:r w:rsidRPr="00F65715">
        <w:rPr>
          <w:rFonts w:cs="Arial"/>
          <w:szCs w:val="20"/>
        </w:rPr>
        <w:t>QoE</w:t>
      </w:r>
      <w:proofErr w:type="spellEnd"/>
      <w:r w:rsidRPr="00F65715">
        <w:rPr>
          <w:rFonts w:cs="Arial"/>
          <w:szCs w:val="20"/>
        </w:rPr>
        <w:t xml:space="preserve"> measurements can be supported for RVQOE.</w:t>
      </w:r>
      <w:r>
        <w:rPr>
          <w:rFonts w:cs="Arial"/>
          <w:szCs w:val="20"/>
        </w:rPr>
        <w:t xml:space="preserve">  </w:t>
      </w:r>
      <w:r w:rsidR="002664A8">
        <w:rPr>
          <w:rFonts w:cs="Arial"/>
          <w:szCs w:val="20"/>
        </w:rPr>
        <w:t>E</w:t>
      </w:r>
      <w:r>
        <w:rPr>
          <w:rFonts w:cs="Arial"/>
          <w:szCs w:val="20"/>
        </w:rPr>
        <w:t xml:space="preserve">ach RVQOE measurement configuration </w:t>
      </w:r>
      <w:r>
        <w:rPr>
          <w:rFonts w:cs="Arial" w:hint="eastAsia"/>
          <w:szCs w:val="20"/>
        </w:rPr>
        <w:t>is</w:t>
      </w:r>
      <w:r>
        <w:rPr>
          <w:rFonts w:cs="Arial"/>
          <w:szCs w:val="20"/>
        </w:rPr>
        <w:t xml:space="preserve"> identified by the </w:t>
      </w:r>
      <w:proofErr w:type="spellStart"/>
      <w:r w:rsidRPr="00135A26">
        <w:rPr>
          <w:rFonts w:cs="Arial"/>
          <w:szCs w:val="20"/>
        </w:rPr>
        <w:t>MeasConfigAppLayerId</w:t>
      </w:r>
      <w:proofErr w:type="spellEnd"/>
      <w:r>
        <w:rPr>
          <w:rFonts w:cs="Arial"/>
          <w:szCs w:val="20"/>
        </w:rPr>
        <w:t xml:space="preserve"> corresponding to the regular </w:t>
      </w:r>
      <w:proofErr w:type="spellStart"/>
      <w:r>
        <w:rPr>
          <w:rFonts w:cs="Arial"/>
          <w:szCs w:val="20"/>
        </w:rPr>
        <w:t>QoE</w:t>
      </w:r>
      <w:proofErr w:type="spellEnd"/>
      <w:r>
        <w:rPr>
          <w:rFonts w:cs="Arial"/>
          <w:szCs w:val="20"/>
        </w:rPr>
        <w:t xml:space="preserve"> configuration.</w:t>
      </w:r>
    </w:p>
    <w:p w14:paraId="238197EA" w14:textId="1708A2ED" w:rsidR="0026186A" w:rsidRPr="00DD590E" w:rsidRDefault="0026186A" w:rsidP="0026186A">
      <w:pPr>
        <w:pStyle w:val="Proposal"/>
        <w:numPr>
          <w:ilvl w:val="0"/>
          <w:numId w:val="34"/>
        </w:numPr>
        <w:tabs>
          <w:tab w:val="left" w:pos="1701"/>
          <w:tab w:val="right" w:pos="9060"/>
        </w:tabs>
        <w:overflowPunct/>
        <w:autoSpaceDE/>
        <w:autoSpaceDN/>
        <w:adjustRightInd/>
        <w:spacing w:before="120" w:beforeAutospacing="0" w:after="200" w:line="276" w:lineRule="auto"/>
        <w:jc w:val="left"/>
        <w:rPr>
          <w:rFonts w:eastAsiaTheme="minorEastAsia"/>
        </w:rPr>
      </w:pPr>
      <w:r w:rsidRPr="00DD590E">
        <w:rPr>
          <w:rFonts w:cs="Arial"/>
          <w:szCs w:val="20"/>
        </w:rPr>
        <w:lastRenderedPageBreak/>
        <w:t>UE RRC layer forwards the required RVQOE configuration to the concerned application layer.</w:t>
      </w:r>
    </w:p>
    <w:p w14:paraId="76D60A36" w14:textId="77777777" w:rsidR="00B73A4B" w:rsidRPr="00DD590E" w:rsidRDefault="00B73A4B" w:rsidP="00B73A4B">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DD590E">
        <w:rPr>
          <w:rFonts w:cs="Arial"/>
          <w:szCs w:val="20"/>
        </w:rPr>
        <w:t>RAN configures the required RVQOE metrics/values in the RVQOE configuration for UE to report.</w:t>
      </w:r>
    </w:p>
    <w:p w14:paraId="4DF0AE7D" w14:textId="77777777" w:rsidR="0026186A" w:rsidRPr="00DD590E"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DD590E">
        <w:rPr>
          <w:rFonts w:cs="Arial"/>
          <w:szCs w:val="20"/>
        </w:rPr>
        <w:t xml:space="preserve">If the regular </w:t>
      </w:r>
      <w:proofErr w:type="spellStart"/>
      <w:r w:rsidRPr="00DD590E">
        <w:rPr>
          <w:rFonts w:cs="Arial"/>
          <w:szCs w:val="20"/>
        </w:rPr>
        <w:t>QoE</w:t>
      </w:r>
      <w:proofErr w:type="spellEnd"/>
      <w:r w:rsidRPr="00DD590E">
        <w:rPr>
          <w:rFonts w:cs="Arial"/>
          <w:szCs w:val="20"/>
        </w:rPr>
        <w:t xml:space="preserve"> configurations is released, the corresponding RVQOE configuration for is released as well.</w:t>
      </w:r>
    </w:p>
    <w:p w14:paraId="7F7FB5EE" w14:textId="11520255" w:rsidR="0026186A"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DD590E">
        <w:rPr>
          <w:rFonts w:cs="Arial"/>
          <w:szCs w:val="20"/>
        </w:rPr>
        <w:t xml:space="preserve">RAN can release a list of RVQOE configurations identified by </w:t>
      </w:r>
      <w:proofErr w:type="spellStart"/>
      <w:r w:rsidRPr="00DD590E">
        <w:rPr>
          <w:rFonts w:cs="Arial"/>
          <w:szCs w:val="20"/>
        </w:rPr>
        <w:t>MeasConfigAppLayerId</w:t>
      </w:r>
      <w:proofErr w:type="spellEnd"/>
      <w:r w:rsidRPr="00DD590E">
        <w:rPr>
          <w:rFonts w:cs="Arial"/>
          <w:szCs w:val="20"/>
        </w:rPr>
        <w:t xml:space="preserve"> while keeping </w:t>
      </w:r>
      <w:proofErr w:type="spellStart"/>
      <w:r w:rsidR="00B73A4B" w:rsidRPr="00DD590E">
        <w:rPr>
          <w:rFonts w:cs="Arial"/>
          <w:szCs w:val="20"/>
        </w:rPr>
        <w:t>correspongding</w:t>
      </w:r>
      <w:proofErr w:type="spellEnd"/>
      <w:r w:rsidR="00B73A4B" w:rsidRPr="00DD590E">
        <w:rPr>
          <w:rFonts w:cs="Arial"/>
          <w:szCs w:val="20"/>
        </w:rPr>
        <w:t xml:space="preserve"> </w:t>
      </w:r>
      <w:r w:rsidRPr="00DD590E">
        <w:rPr>
          <w:rFonts w:cs="Arial"/>
          <w:szCs w:val="20"/>
        </w:rPr>
        <w:t xml:space="preserve">regular </w:t>
      </w:r>
      <w:proofErr w:type="spellStart"/>
      <w:r w:rsidRPr="00DD590E">
        <w:rPr>
          <w:rFonts w:cs="Arial"/>
          <w:szCs w:val="20"/>
        </w:rPr>
        <w:t>Q</w:t>
      </w:r>
      <w:r>
        <w:rPr>
          <w:rFonts w:cs="Arial"/>
          <w:szCs w:val="20"/>
        </w:rPr>
        <w:t>oE</w:t>
      </w:r>
      <w:proofErr w:type="spellEnd"/>
      <w:r>
        <w:rPr>
          <w:rFonts w:cs="Arial"/>
          <w:szCs w:val="20"/>
        </w:rPr>
        <w:t xml:space="preserve"> </w:t>
      </w:r>
      <w:r w:rsidRPr="008E215C">
        <w:rPr>
          <w:rFonts w:cs="Arial"/>
          <w:szCs w:val="20"/>
        </w:rPr>
        <w:t>configurations.</w:t>
      </w:r>
    </w:p>
    <w:p w14:paraId="61735DF3" w14:textId="77777777" w:rsidR="0026186A" w:rsidRPr="005C3C79"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5C3C79">
        <w:rPr>
          <w:rFonts w:cs="Arial"/>
          <w:szCs w:val="20"/>
        </w:rPr>
        <w:t xml:space="preserve">RAN can modify </w:t>
      </w:r>
      <w:r>
        <w:rPr>
          <w:rFonts w:cs="Arial"/>
          <w:szCs w:val="20"/>
        </w:rPr>
        <w:t xml:space="preserve">one </w:t>
      </w:r>
      <w:r w:rsidRPr="005C3C79">
        <w:rPr>
          <w:rFonts w:cs="Arial"/>
          <w:szCs w:val="20"/>
        </w:rPr>
        <w:t>RVQOE configuration, UE RRC layer should forward the updated RVQOE configuration to application layer.</w:t>
      </w:r>
    </w:p>
    <w:p w14:paraId="431BD0D0" w14:textId="77777777" w:rsidR="0026186A"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1549ED">
        <w:rPr>
          <w:rFonts w:cs="Arial"/>
          <w:szCs w:val="20"/>
        </w:rPr>
        <w:t xml:space="preserve">RAN2 confirms it is feasible to sends RVQOE report to </w:t>
      </w:r>
      <w:proofErr w:type="gramStart"/>
      <w:r w:rsidRPr="001549ED">
        <w:rPr>
          <w:rFonts w:cs="Arial"/>
          <w:szCs w:val="20"/>
        </w:rPr>
        <w:t>RAN</w:t>
      </w:r>
      <w:proofErr w:type="gramEnd"/>
      <w:r w:rsidRPr="001549ED">
        <w:rPr>
          <w:rFonts w:cs="Arial"/>
          <w:szCs w:val="20"/>
        </w:rPr>
        <w:t xml:space="preserve"> using RRC explicit IEs.</w:t>
      </w:r>
    </w:p>
    <w:p w14:paraId="6EB9A582" w14:textId="77777777" w:rsidR="0026186A" w:rsidRPr="00083CDA"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pPr>
      <w:r w:rsidRPr="00B53987">
        <w:t xml:space="preserve">UE application layer delivers the available RVQOE measurements required by RAN to RRC layer </w:t>
      </w:r>
      <w:r>
        <w:t xml:space="preserve">only </w:t>
      </w:r>
      <w:r w:rsidRPr="00B53987">
        <w:t xml:space="preserve">if regular </w:t>
      </w:r>
      <w:proofErr w:type="spellStart"/>
      <w:r w:rsidRPr="00B53987">
        <w:t>QoE</w:t>
      </w:r>
      <w:proofErr w:type="spellEnd"/>
      <w:r w:rsidRPr="00B53987">
        <w:t xml:space="preserve"> reporting is triggered. No additional RVQOE reporting events need to be specified</w:t>
      </w:r>
      <w:r>
        <w:t>.</w:t>
      </w:r>
    </w:p>
    <w:p w14:paraId="34306514" w14:textId="77777777" w:rsidR="0026186A"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Pr>
          <w:rFonts w:cs="Arial"/>
          <w:szCs w:val="20"/>
        </w:rPr>
        <w:t>Use SRB4 to transmit RVQOE report</w:t>
      </w:r>
      <w:r w:rsidRPr="00F0592D">
        <w:rPr>
          <w:rFonts w:cs="Arial"/>
          <w:szCs w:val="20"/>
        </w:rPr>
        <w:t>.</w:t>
      </w:r>
    </w:p>
    <w:p w14:paraId="3FA27F77" w14:textId="77777777" w:rsidR="0026186A"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Pr>
          <w:rFonts w:cs="Arial"/>
          <w:szCs w:val="20"/>
        </w:rPr>
        <w:t>UE includes</w:t>
      </w:r>
      <w:r w:rsidRPr="00C74D3D">
        <w:rPr>
          <w:rFonts w:cs="Arial"/>
          <w:szCs w:val="20"/>
        </w:rPr>
        <w:t xml:space="preserve"> </w:t>
      </w:r>
      <w:proofErr w:type="spellStart"/>
      <w:r w:rsidRPr="00135A26">
        <w:rPr>
          <w:rFonts w:cs="Arial"/>
          <w:szCs w:val="20"/>
        </w:rPr>
        <w:t>MeasConfigAppLayerId</w:t>
      </w:r>
      <w:proofErr w:type="spellEnd"/>
      <w:r>
        <w:rPr>
          <w:rFonts w:cs="Arial"/>
          <w:szCs w:val="20"/>
        </w:rPr>
        <w:t xml:space="preserve"> for each regular </w:t>
      </w:r>
      <w:proofErr w:type="spellStart"/>
      <w:r>
        <w:rPr>
          <w:rFonts w:cs="Arial"/>
          <w:szCs w:val="20"/>
        </w:rPr>
        <w:t>QoE</w:t>
      </w:r>
      <w:proofErr w:type="spellEnd"/>
      <w:r>
        <w:rPr>
          <w:rFonts w:cs="Arial"/>
          <w:szCs w:val="20"/>
        </w:rPr>
        <w:t xml:space="preserve"> report container and RVQOE measurement in </w:t>
      </w:r>
      <w:proofErr w:type="spellStart"/>
      <w:r w:rsidRPr="00C74D3D">
        <w:rPr>
          <w:rFonts w:cs="Arial"/>
          <w:i/>
        </w:rPr>
        <w:t>MeasReportAppLayer</w:t>
      </w:r>
      <w:proofErr w:type="spellEnd"/>
      <w:r w:rsidRPr="00C74D3D">
        <w:rPr>
          <w:rFonts w:cs="Arial"/>
          <w:i/>
        </w:rPr>
        <w:t xml:space="preserve"> </w:t>
      </w:r>
      <w:r w:rsidRPr="00C74D3D">
        <w:rPr>
          <w:rFonts w:cs="Arial"/>
          <w:iCs/>
        </w:rPr>
        <w:t>message.</w:t>
      </w:r>
    </w:p>
    <w:p w14:paraId="327F2E9A" w14:textId="77777777" w:rsidR="0026186A" w:rsidRPr="002327CF"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2327CF">
        <w:rPr>
          <w:rFonts w:cs="Arial"/>
          <w:szCs w:val="20"/>
          <w:lang w:val="fr-FR"/>
        </w:rPr>
        <w:t>I</w:t>
      </w:r>
      <w:r w:rsidRPr="002327CF">
        <w:rPr>
          <w:rFonts w:cs="Arial"/>
          <w:szCs w:val="20"/>
        </w:rPr>
        <w:t xml:space="preserve">f regular </w:t>
      </w:r>
      <w:proofErr w:type="spellStart"/>
      <w:r w:rsidRPr="002327CF">
        <w:rPr>
          <w:rFonts w:cs="Arial"/>
          <w:szCs w:val="20"/>
        </w:rPr>
        <w:t>QoE</w:t>
      </w:r>
      <w:proofErr w:type="spellEnd"/>
      <w:r w:rsidRPr="002327CF">
        <w:rPr>
          <w:rFonts w:cs="Arial"/>
          <w:szCs w:val="20"/>
        </w:rPr>
        <w:t xml:space="preserve"> reporting is paused or resumed, the corresponding RVQOE reporting is paused or resumed accordingly.</w:t>
      </w:r>
    </w:p>
    <w:p w14:paraId="75A8C292" w14:textId="46F8E54B" w:rsidR="0026186A" w:rsidRDefault="0026186A" w:rsidP="0026186A">
      <w:pPr>
        <w:pStyle w:val="Proposal"/>
        <w:tabs>
          <w:tab w:val="left" w:pos="1701"/>
        </w:tabs>
        <w:overflowPunct/>
        <w:autoSpaceDE/>
        <w:autoSpaceDN/>
        <w:adjustRightInd/>
        <w:spacing w:before="120" w:beforeAutospacing="0" w:after="200" w:line="276" w:lineRule="auto"/>
        <w:jc w:val="left"/>
        <w:rPr>
          <w:szCs w:val="20"/>
          <w:u w:val="single"/>
          <w:lang w:val="en-GB"/>
        </w:rPr>
      </w:pPr>
      <w:r w:rsidRPr="0026186A">
        <w:rPr>
          <w:szCs w:val="20"/>
          <w:u w:val="single"/>
          <w:lang w:val="en-GB"/>
        </w:rPr>
        <w:t xml:space="preserve">Per-slice </w:t>
      </w:r>
      <w:proofErr w:type="spellStart"/>
      <w:r w:rsidRPr="0026186A">
        <w:rPr>
          <w:szCs w:val="20"/>
          <w:u w:val="single"/>
          <w:lang w:val="en-GB"/>
        </w:rPr>
        <w:t>QoE</w:t>
      </w:r>
      <w:proofErr w:type="spellEnd"/>
      <w:r>
        <w:rPr>
          <w:szCs w:val="20"/>
          <w:u w:val="single"/>
          <w:lang w:val="en-GB"/>
        </w:rPr>
        <w:t>,</w:t>
      </w:r>
    </w:p>
    <w:p w14:paraId="5A025952" w14:textId="0ED5D839" w:rsidR="0026186A" w:rsidRPr="00D81B11" w:rsidRDefault="0026186A" w:rsidP="0026186A">
      <w:pPr>
        <w:pStyle w:val="Proposal"/>
        <w:numPr>
          <w:ilvl w:val="0"/>
          <w:numId w:val="34"/>
        </w:numPr>
        <w:tabs>
          <w:tab w:val="left" w:pos="1701"/>
        </w:tabs>
        <w:overflowPunct/>
        <w:autoSpaceDE/>
        <w:autoSpaceDN/>
        <w:adjustRightInd/>
        <w:spacing w:before="120" w:beforeAutospacing="0" w:after="200" w:line="276" w:lineRule="auto"/>
        <w:jc w:val="left"/>
        <w:rPr>
          <w:rFonts w:cs="Arial"/>
          <w:szCs w:val="20"/>
        </w:rPr>
      </w:pPr>
      <w:r w:rsidRPr="00D81B11">
        <w:rPr>
          <w:rFonts w:cs="Arial"/>
          <w:szCs w:val="20"/>
        </w:rPr>
        <w:t xml:space="preserve">Slice related identifier </w:t>
      </w:r>
      <w:r w:rsidR="00B73A4B">
        <w:rPr>
          <w:rFonts w:cs="Arial"/>
          <w:szCs w:val="20"/>
        </w:rPr>
        <w:t>is not include</w:t>
      </w:r>
      <w:r w:rsidR="007D5469">
        <w:rPr>
          <w:rFonts w:cs="Arial"/>
          <w:szCs w:val="20"/>
        </w:rPr>
        <w:t>d</w:t>
      </w:r>
      <w:r w:rsidR="00B73A4B">
        <w:rPr>
          <w:rFonts w:cs="Arial"/>
          <w:szCs w:val="20"/>
        </w:rPr>
        <w:t xml:space="preserve"> outside of </w:t>
      </w:r>
      <w:proofErr w:type="spellStart"/>
      <w:r w:rsidR="00B73A4B">
        <w:rPr>
          <w:rFonts w:cs="Arial"/>
          <w:szCs w:val="20"/>
        </w:rPr>
        <w:t>QoE</w:t>
      </w:r>
      <w:proofErr w:type="spellEnd"/>
      <w:r w:rsidR="00B73A4B">
        <w:rPr>
          <w:rFonts w:cs="Arial"/>
          <w:szCs w:val="20"/>
        </w:rPr>
        <w:t xml:space="preserve"> configuration container, and whether included in inside of </w:t>
      </w:r>
      <w:proofErr w:type="spellStart"/>
      <w:r w:rsidR="00B73A4B">
        <w:rPr>
          <w:rFonts w:cs="Arial"/>
          <w:szCs w:val="20"/>
        </w:rPr>
        <w:t>QoE</w:t>
      </w:r>
      <w:proofErr w:type="spellEnd"/>
      <w:r w:rsidR="00B73A4B">
        <w:rPr>
          <w:rFonts w:cs="Arial"/>
          <w:szCs w:val="20"/>
        </w:rPr>
        <w:t xml:space="preserve"> configuration container is up to SA5 and SA4 </w:t>
      </w:r>
      <w:proofErr w:type="spellStart"/>
      <w:r w:rsidR="00B73A4B">
        <w:rPr>
          <w:rFonts w:cs="Arial"/>
          <w:szCs w:val="20"/>
        </w:rPr>
        <w:t>decesion</w:t>
      </w:r>
      <w:proofErr w:type="spellEnd"/>
      <w:r w:rsidR="00B73A4B">
        <w:rPr>
          <w:rFonts w:cs="Arial"/>
          <w:szCs w:val="20"/>
        </w:rPr>
        <w:t>.</w:t>
      </w:r>
    </w:p>
    <w:p w14:paraId="48E8ABFD" w14:textId="42E30832" w:rsidR="00B73A4B" w:rsidRPr="00DD590E" w:rsidRDefault="00B73A4B" w:rsidP="00B73A4B">
      <w:pPr>
        <w:pStyle w:val="ListParagraph"/>
        <w:numPr>
          <w:ilvl w:val="0"/>
          <w:numId w:val="34"/>
        </w:numPr>
        <w:rPr>
          <w:rFonts w:eastAsia="SimSun" w:cs="Arial"/>
          <w:szCs w:val="20"/>
          <w:lang w:eastAsia="zh-CN"/>
        </w:rPr>
      </w:pPr>
      <w:r w:rsidRPr="00DD590E">
        <w:rPr>
          <w:rFonts w:eastAsia="SimSun" w:cs="Arial"/>
          <w:szCs w:val="20"/>
          <w:lang w:eastAsia="zh-CN"/>
        </w:rPr>
        <w:t>Slice related identifier is not include</w:t>
      </w:r>
      <w:r w:rsidR="007D5469">
        <w:rPr>
          <w:rFonts w:eastAsia="SimSun" w:cs="Arial"/>
          <w:szCs w:val="20"/>
          <w:lang w:eastAsia="zh-CN"/>
        </w:rPr>
        <w:t>d</w:t>
      </w:r>
      <w:r w:rsidRPr="00DD590E">
        <w:rPr>
          <w:rFonts w:eastAsia="SimSun" w:cs="Arial"/>
          <w:szCs w:val="20"/>
          <w:lang w:eastAsia="zh-CN"/>
        </w:rPr>
        <w:t xml:space="preserve"> outside of </w:t>
      </w:r>
      <w:proofErr w:type="spellStart"/>
      <w:r w:rsidRPr="00DD590E">
        <w:rPr>
          <w:rFonts w:eastAsia="SimSun" w:cs="Arial"/>
          <w:szCs w:val="20"/>
          <w:lang w:eastAsia="zh-CN"/>
        </w:rPr>
        <w:t>QoE</w:t>
      </w:r>
      <w:proofErr w:type="spellEnd"/>
      <w:r w:rsidRPr="00DD590E">
        <w:rPr>
          <w:rFonts w:eastAsia="SimSun" w:cs="Arial"/>
          <w:szCs w:val="20"/>
          <w:lang w:eastAsia="zh-CN"/>
        </w:rPr>
        <w:t xml:space="preserve"> </w:t>
      </w:r>
      <w:r w:rsidRPr="00DD590E">
        <w:rPr>
          <w:rFonts w:eastAsia="SimSun" w:cs="Arial"/>
          <w:szCs w:val="20"/>
          <w:lang w:eastAsia="zh-CN"/>
        </w:rPr>
        <w:t>report</w:t>
      </w:r>
      <w:r w:rsidRPr="00DD590E">
        <w:rPr>
          <w:rFonts w:eastAsia="SimSun" w:cs="Arial"/>
          <w:szCs w:val="20"/>
          <w:lang w:eastAsia="zh-CN"/>
        </w:rPr>
        <w:t xml:space="preserve"> container, and whether included in inside of </w:t>
      </w:r>
      <w:proofErr w:type="spellStart"/>
      <w:r w:rsidRPr="00DD590E">
        <w:rPr>
          <w:rFonts w:eastAsia="SimSun" w:cs="Arial"/>
          <w:szCs w:val="20"/>
          <w:lang w:eastAsia="zh-CN"/>
        </w:rPr>
        <w:t>QoE</w:t>
      </w:r>
      <w:proofErr w:type="spellEnd"/>
      <w:r w:rsidRPr="00DD590E">
        <w:rPr>
          <w:rFonts w:eastAsia="SimSun" w:cs="Arial"/>
          <w:szCs w:val="20"/>
          <w:lang w:eastAsia="zh-CN"/>
        </w:rPr>
        <w:t xml:space="preserve"> </w:t>
      </w:r>
      <w:r w:rsidRPr="00DD590E">
        <w:rPr>
          <w:rFonts w:eastAsia="SimSun" w:cs="Arial"/>
          <w:szCs w:val="20"/>
          <w:lang w:eastAsia="zh-CN"/>
        </w:rPr>
        <w:t>report</w:t>
      </w:r>
      <w:r w:rsidRPr="00DD590E">
        <w:rPr>
          <w:rFonts w:eastAsia="SimSun" w:cs="Arial"/>
          <w:szCs w:val="20"/>
          <w:lang w:eastAsia="zh-CN"/>
        </w:rPr>
        <w:t xml:space="preserve"> container is up to SA5 and SA4 </w:t>
      </w:r>
      <w:proofErr w:type="spellStart"/>
      <w:r w:rsidRPr="00DD590E">
        <w:rPr>
          <w:rFonts w:eastAsia="SimSun" w:cs="Arial"/>
          <w:szCs w:val="20"/>
          <w:lang w:eastAsia="zh-CN"/>
        </w:rPr>
        <w:t>decesion</w:t>
      </w:r>
      <w:proofErr w:type="spellEnd"/>
      <w:r w:rsidRPr="00DD590E">
        <w:rPr>
          <w:rFonts w:eastAsia="SimSun" w:cs="Arial"/>
          <w:szCs w:val="20"/>
          <w:lang w:eastAsia="zh-CN"/>
        </w:rPr>
        <w:t>.</w:t>
      </w:r>
    </w:p>
    <w:p w14:paraId="7ED73535" w14:textId="77777777" w:rsidR="0026186A" w:rsidRPr="00D81B11" w:rsidRDefault="0026186A" w:rsidP="0026186A">
      <w:pPr>
        <w:pStyle w:val="Proposal"/>
        <w:numPr>
          <w:ilvl w:val="0"/>
          <w:numId w:val="34"/>
        </w:numPr>
        <w:tabs>
          <w:tab w:val="left" w:pos="1701"/>
        </w:tabs>
        <w:overflowPunct/>
        <w:autoSpaceDE/>
        <w:autoSpaceDN/>
        <w:adjustRightInd/>
        <w:spacing w:before="120" w:beforeAutospacing="0" w:after="200" w:line="276" w:lineRule="auto"/>
        <w:ind w:left="1296" w:hanging="1296"/>
        <w:jc w:val="left"/>
        <w:rPr>
          <w:rFonts w:cs="Arial"/>
          <w:szCs w:val="20"/>
        </w:rPr>
      </w:pPr>
      <w:r w:rsidRPr="00DD590E">
        <w:rPr>
          <w:rFonts w:cs="Arial"/>
          <w:szCs w:val="20"/>
        </w:rPr>
        <w:t xml:space="preserve">Per-slice </w:t>
      </w:r>
      <w:proofErr w:type="spellStart"/>
      <w:r w:rsidRPr="00DD590E">
        <w:rPr>
          <w:rFonts w:cs="Arial"/>
          <w:szCs w:val="20"/>
        </w:rPr>
        <w:t>QoE</w:t>
      </w:r>
      <w:proofErr w:type="spellEnd"/>
      <w:r w:rsidRPr="00DD590E">
        <w:rPr>
          <w:rFonts w:cs="Arial"/>
          <w:szCs w:val="20"/>
        </w:rPr>
        <w:t xml:space="preserve"> is not applied for RVQOE. </w:t>
      </w:r>
    </w:p>
    <w:p w14:paraId="0F8E6BD0" w14:textId="418972D4" w:rsidR="00586B5C" w:rsidRPr="001F5BB0" w:rsidRDefault="0026186A" w:rsidP="00851481">
      <w:pPr>
        <w:pStyle w:val="Proposal"/>
        <w:numPr>
          <w:ilvl w:val="0"/>
          <w:numId w:val="34"/>
        </w:numPr>
        <w:tabs>
          <w:tab w:val="left" w:pos="1701"/>
          <w:tab w:val="left" w:pos="2693"/>
          <w:tab w:val="right" w:leader="dot" w:pos="9060"/>
        </w:tabs>
        <w:overflowPunct/>
        <w:autoSpaceDE/>
        <w:autoSpaceDN/>
        <w:adjustRightInd/>
        <w:spacing w:before="120" w:beforeAutospacing="0" w:after="200" w:line="276" w:lineRule="auto"/>
        <w:ind w:left="1296" w:hanging="1296"/>
        <w:jc w:val="left"/>
        <w:rPr>
          <w:rFonts w:eastAsiaTheme="minorEastAsia" w:cs="Arial"/>
          <w:szCs w:val="20"/>
        </w:rPr>
      </w:pPr>
      <w:r w:rsidRPr="00DD590E">
        <w:rPr>
          <w:rFonts w:cs="Arial"/>
          <w:szCs w:val="20"/>
        </w:rPr>
        <w:t>Send to RAN3 and SA4 about RAN2 conclusions.</w:t>
      </w:r>
      <w:r w:rsidR="007D2366" w:rsidRPr="001F5BB0">
        <w:rPr>
          <w:szCs w:val="20"/>
          <w:lang w:val="en-GB"/>
        </w:rPr>
        <w:fldChar w:fldCharType="end"/>
      </w:r>
      <w:bookmarkEnd w:id="45"/>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7D54A9D1" w14:textId="696944A6" w:rsidR="00EE342A" w:rsidRDefault="00EE342A" w:rsidP="005250DD">
      <w:pPr>
        <w:rPr>
          <w:rFonts w:eastAsia="SimSun" w:cs="Arial"/>
          <w:szCs w:val="20"/>
          <w:lang w:val="en-GB" w:eastAsia="zh-CN"/>
        </w:rPr>
      </w:pPr>
      <w:r>
        <w:rPr>
          <w:rFonts w:eastAsia="SimSun" w:cs="Arial"/>
          <w:szCs w:val="20"/>
          <w:lang w:val="en-GB" w:eastAsia="zh-CN"/>
        </w:rPr>
        <w:t xml:space="preserve">[1]    </w:t>
      </w:r>
      <w:r w:rsidRPr="00EE342A">
        <w:rPr>
          <w:rFonts w:eastAsia="SimSun" w:cs="Arial"/>
          <w:szCs w:val="20"/>
          <w:lang w:val="en-GB" w:eastAsia="zh-CN"/>
        </w:rPr>
        <w:t>RP-193256</w:t>
      </w:r>
      <w:r>
        <w:rPr>
          <w:rFonts w:eastAsia="SimSun" w:cs="Arial"/>
          <w:szCs w:val="20"/>
          <w:lang w:val="en-GB" w:eastAsia="zh-CN"/>
        </w:rPr>
        <w:t>:</w:t>
      </w:r>
      <w:r w:rsidRPr="00EE342A">
        <w:rPr>
          <w:rFonts w:eastAsia="SimSun" w:cs="Arial"/>
          <w:szCs w:val="20"/>
          <w:lang w:val="en-GB" w:eastAsia="zh-CN"/>
        </w:rPr>
        <w:t xml:space="preserve"> “New SID: Study on NR </w:t>
      </w:r>
      <w:proofErr w:type="spellStart"/>
      <w:r w:rsidRPr="00EE342A">
        <w:rPr>
          <w:rFonts w:eastAsia="SimSun" w:cs="Arial"/>
          <w:szCs w:val="20"/>
          <w:lang w:val="en-GB" w:eastAsia="zh-CN"/>
        </w:rPr>
        <w:t>QoE</w:t>
      </w:r>
      <w:proofErr w:type="spellEnd"/>
      <w:r w:rsidRPr="00EE342A">
        <w:rPr>
          <w:rFonts w:eastAsia="SimSun" w:cs="Arial"/>
          <w:szCs w:val="20"/>
          <w:lang w:val="en-GB" w:eastAsia="zh-CN"/>
        </w:rPr>
        <w:t xml:space="preserve"> management and optimizations for diverse services”</w:t>
      </w:r>
    </w:p>
    <w:p w14:paraId="067B71BE" w14:textId="3900795E" w:rsidR="006745C2" w:rsidRDefault="006745C2" w:rsidP="005250DD">
      <w:pPr>
        <w:rPr>
          <w:rFonts w:eastAsia="SimSun" w:cs="Arial"/>
          <w:szCs w:val="20"/>
          <w:lang w:val="en-GB" w:eastAsia="zh-CN"/>
        </w:rPr>
      </w:pPr>
      <w:r>
        <w:rPr>
          <w:rFonts w:eastAsia="SimSun" w:cs="Arial"/>
          <w:szCs w:val="20"/>
          <w:lang w:val="en-GB" w:eastAsia="zh-CN"/>
        </w:rPr>
        <w:t xml:space="preserve">[2]    </w:t>
      </w:r>
      <w:r w:rsidR="00D81B11" w:rsidRPr="00D81B11">
        <w:rPr>
          <w:rFonts w:eastAsia="SimSun" w:cs="Arial"/>
          <w:szCs w:val="20"/>
          <w:lang w:val="en-GB" w:eastAsia="zh-CN"/>
        </w:rPr>
        <w:t>R2-</w:t>
      </w:r>
      <w:proofErr w:type="gramStart"/>
      <w:r w:rsidR="00D81B11" w:rsidRPr="00D81B11">
        <w:rPr>
          <w:rFonts w:eastAsia="SimSun" w:cs="Arial"/>
          <w:szCs w:val="20"/>
          <w:lang w:val="en-GB" w:eastAsia="zh-CN"/>
        </w:rPr>
        <w:t>2109351</w:t>
      </w:r>
      <w:r w:rsidR="00D81B11">
        <w:rPr>
          <w:rFonts w:eastAsia="SimSun" w:cs="Arial"/>
          <w:szCs w:val="20"/>
          <w:lang w:val="en-GB" w:eastAsia="zh-CN"/>
        </w:rPr>
        <w:t xml:space="preserve">  </w:t>
      </w:r>
      <w:r w:rsidR="00D81B11" w:rsidRPr="00D81B11">
        <w:rPr>
          <w:rFonts w:eastAsia="SimSun" w:cs="Arial"/>
          <w:szCs w:val="20"/>
          <w:lang w:val="en-GB" w:eastAsia="zh-CN"/>
        </w:rPr>
        <w:t>LS</w:t>
      </w:r>
      <w:proofErr w:type="gramEnd"/>
      <w:r w:rsidR="00D81B11" w:rsidRPr="00D81B11">
        <w:rPr>
          <w:rFonts w:eastAsia="SimSun" w:cs="Arial"/>
          <w:szCs w:val="20"/>
          <w:lang w:val="en-GB" w:eastAsia="zh-CN"/>
        </w:rPr>
        <w:t xml:space="preserve"> on RAN3 agreements for NR </w:t>
      </w:r>
      <w:proofErr w:type="spellStart"/>
      <w:r w:rsidR="00D81B11" w:rsidRPr="00D81B11">
        <w:rPr>
          <w:rFonts w:eastAsia="SimSun" w:cs="Arial"/>
          <w:szCs w:val="20"/>
          <w:lang w:val="en-GB" w:eastAsia="zh-CN"/>
        </w:rPr>
        <w:t>QoE</w:t>
      </w:r>
      <w:proofErr w:type="spellEnd"/>
      <w:r w:rsidR="00D81B11" w:rsidRPr="00D81B11">
        <w:rPr>
          <w:rFonts w:eastAsia="SimSun" w:cs="Arial"/>
          <w:szCs w:val="20"/>
          <w:lang w:val="en-GB" w:eastAsia="zh-CN"/>
        </w:rPr>
        <w:t xml:space="preserve"> (R3-214477; contact: China Unicom)</w:t>
      </w:r>
      <w:r w:rsidR="00D81B11" w:rsidRPr="00D81B11">
        <w:rPr>
          <w:rFonts w:eastAsia="SimSun" w:cs="Arial"/>
          <w:szCs w:val="20"/>
          <w:lang w:val="en-GB" w:eastAsia="zh-CN"/>
        </w:rPr>
        <w:tab/>
        <w:t>RAN3</w:t>
      </w:r>
    </w:p>
    <w:p w14:paraId="623CE583" w14:textId="41C22CC0" w:rsidR="00D81B11" w:rsidRDefault="00D81B11" w:rsidP="005250DD">
      <w:pPr>
        <w:rPr>
          <w:rFonts w:eastAsia="SimSun" w:cs="Arial"/>
          <w:szCs w:val="20"/>
          <w:lang w:val="en-GB" w:eastAsia="zh-CN"/>
        </w:rPr>
      </w:pPr>
      <w:r>
        <w:rPr>
          <w:rFonts w:eastAsia="SimSun" w:cs="Arial"/>
          <w:szCs w:val="20"/>
          <w:lang w:val="en-GB" w:eastAsia="zh-CN"/>
        </w:rPr>
        <w:t xml:space="preserve">[3]    </w:t>
      </w:r>
      <w:r w:rsidRPr="00D81B11">
        <w:rPr>
          <w:rFonts w:eastAsia="SimSun" w:cs="Arial"/>
          <w:szCs w:val="20"/>
          <w:lang w:val="en-GB" w:eastAsia="zh-CN"/>
        </w:rPr>
        <w:t>R2-2109382</w:t>
      </w:r>
      <w:r>
        <w:rPr>
          <w:rFonts w:eastAsia="SimSun" w:cs="Arial"/>
          <w:szCs w:val="20"/>
          <w:lang w:val="en-GB" w:eastAsia="zh-CN"/>
        </w:rPr>
        <w:t xml:space="preserve"> </w:t>
      </w:r>
      <w:r w:rsidRPr="00D81B11">
        <w:rPr>
          <w:rFonts w:eastAsia="SimSun" w:cs="Arial"/>
          <w:szCs w:val="20"/>
          <w:lang w:val="en-GB" w:eastAsia="zh-CN"/>
        </w:rPr>
        <w:t>Reply LS on the mapping between service types and slice at application (S4-211225; contact: Qualcomm)</w:t>
      </w:r>
      <w:r w:rsidRPr="00D81B11">
        <w:rPr>
          <w:rFonts w:eastAsia="SimSun" w:cs="Arial"/>
          <w:szCs w:val="20"/>
          <w:lang w:val="en-GB" w:eastAsia="zh-CN"/>
        </w:rPr>
        <w:tab/>
        <w:t>SA4</w:t>
      </w:r>
    </w:p>
    <w:p w14:paraId="519DA754" w14:textId="77777777" w:rsidR="00D81B11" w:rsidRDefault="00D81B11" w:rsidP="00EE342A">
      <w:pPr>
        <w:rPr>
          <w:rFonts w:eastAsia="SimSun" w:cs="Arial"/>
          <w:szCs w:val="20"/>
          <w:lang w:val="en-GB" w:eastAsia="zh-CN"/>
        </w:rPr>
      </w:pPr>
    </w:p>
    <w:p w14:paraId="5E6EDB73" w14:textId="77777777" w:rsidR="00711995" w:rsidRPr="00711995" w:rsidRDefault="00711995" w:rsidP="00711995">
      <w:pPr>
        <w:pStyle w:val="BodyText"/>
        <w:rPr>
          <w:lang w:eastAsia="zh-CN"/>
        </w:rPr>
      </w:pPr>
    </w:p>
    <w:sectPr w:rsidR="00711995" w:rsidRPr="0071199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233F4" w14:textId="77777777" w:rsidR="007B48D5" w:rsidRDefault="007B48D5">
      <w:r>
        <w:separator/>
      </w:r>
    </w:p>
  </w:endnote>
  <w:endnote w:type="continuationSeparator" w:id="0">
    <w:p w14:paraId="503019F9" w14:textId="77777777" w:rsidR="007B48D5" w:rsidRDefault="007B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6911" w14:textId="77777777" w:rsidR="007B48D5" w:rsidRDefault="007B48D5">
      <w:r>
        <w:separator/>
      </w:r>
    </w:p>
  </w:footnote>
  <w:footnote w:type="continuationSeparator" w:id="0">
    <w:p w14:paraId="5D9F6AB3" w14:textId="77777777" w:rsidR="007B48D5" w:rsidRDefault="007B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6"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7"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2"/>
  </w:num>
  <w:num w:numId="3">
    <w:abstractNumId w:val="10"/>
  </w:num>
  <w:num w:numId="4">
    <w:abstractNumId w:val="16"/>
  </w:num>
  <w:num w:numId="5">
    <w:abstractNumId w:val="11"/>
  </w:num>
  <w:num w:numId="6">
    <w:abstractNumId w:val="20"/>
  </w:num>
  <w:num w:numId="7">
    <w:abstractNumId w:val="19"/>
  </w:num>
  <w:num w:numId="8">
    <w:abstractNumId w:val="24"/>
  </w:num>
  <w:num w:numId="9">
    <w:abstractNumId w:val="8"/>
  </w:num>
  <w:num w:numId="10">
    <w:abstractNumId w:val="4"/>
  </w:num>
  <w:num w:numId="11">
    <w:abstractNumId w:val="12"/>
  </w:num>
  <w:num w:numId="12">
    <w:abstractNumId w:val="28"/>
  </w:num>
  <w:num w:numId="13">
    <w:abstractNumId w:val="18"/>
  </w:num>
  <w:num w:numId="14">
    <w:abstractNumId w:val="23"/>
  </w:num>
  <w:num w:numId="15">
    <w:abstractNumId w:val="13"/>
  </w:num>
  <w:num w:numId="16">
    <w:abstractNumId w:val="14"/>
  </w:num>
  <w:num w:numId="17">
    <w:abstractNumId w:val="15"/>
  </w:num>
  <w:num w:numId="18">
    <w:abstractNumId w:val="25"/>
  </w:num>
  <w:num w:numId="19">
    <w:abstractNumId w:val="21"/>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5"/>
  </w:num>
  <w:num w:numId="26">
    <w:abstractNumId w:val="9"/>
  </w:num>
  <w:num w:numId="27">
    <w:abstractNumId w:val="6"/>
  </w:num>
  <w:num w:numId="28">
    <w:abstractNumId w:val="17"/>
  </w:num>
  <w:num w:numId="29">
    <w:abstractNumId w:val="29"/>
  </w:num>
  <w:num w:numId="30">
    <w:abstractNumId w:val="29"/>
  </w:num>
  <w:num w:numId="31">
    <w:abstractNumId w:val="29"/>
  </w:num>
  <w:num w:numId="32">
    <w:abstractNumId w:val="27"/>
  </w:num>
  <w:num w:numId="33">
    <w:abstractNumId w:val="2"/>
  </w:num>
  <w:num w:numId="3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0D4"/>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91"/>
    <w:rsid w:val="00266088"/>
    <w:rsid w:val="00266448"/>
    <w:rsid w:val="002664A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87"/>
    <w:rsid w:val="00B539D3"/>
    <w:rsid w:val="00B53B29"/>
    <w:rsid w:val="00B53CCA"/>
    <w:rsid w:val="00B53D45"/>
    <w:rsid w:val="00B5473D"/>
    <w:rsid w:val="00B54809"/>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68</cp:revision>
  <cp:lastPrinted>2011-08-03T09:36:00Z</cp:lastPrinted>
  <dcterms:created xsi:type="dcterms:W3CDTF">2021-07-22T06:52:00Z</dcterms:created>
  <dcterms:modified xsi:type="dcterms:W3CDTF">2021-10-22T03:38:00Z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